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3A3F" w14:textId="77777777" w:rsidR="003C61A8" w:rsidRPr="00B910C4" w:rsidRDefault="003C61A8" w:rsidP="00E470FD">
      <w:pPr>
        <w:pStyle w:val="Corpodeltesto3"/>
        <w:pBdr>
          <w:top w:val="single" w:sz="4" w:space="0" w:color="auto"/>
          <w:left w:val="single" w:sz="4" w:space="23" w:color="auto"/>
          <w:bottom w:val="single" w:sz="4" w:space="1" w:color="auto"/>
          <w:right w:val="single" w:sz="4" w:space="4" w:color="auto"/>
        </w:pBdr>
        <w:spacing w:line="240" w:lineRule="auto"/>
        <w:ind w:left="360"/>
        <w:jc w:val="center"/>
        <w:rPr>
          <w:rFonts w:asciiTheme="minorHAnsi" w:hAnsiTheme="minorHAnsi" w:cstheme="minorHAnsi"/>
          <w:b/>
          <w:sz w:val="27"/>
          <w:szCs w:val="27"/>
        </w:rPr>
      </w:pPr>
      <w:r w:rsidRPr="00B910C4">
        <w:rPr>
          <w:rFonts w:asciiTheme="minorHAnsi" w:hAnsiTheme="minorHAnsi" w:cstheme="minorHAnsi"/>
          <w:b/>
        </w:rPr>
        <w:t>COMUNICATO STAMPA</w:t>
      </w:r>
    </w:p>
    <w:p w14:paraId="3ACE5229" w14:textId="78B70D78" w:rsidR="003C61A8" w:rsidRPr="00B910C4" w:rsidRDefault="00E44AD4" w:rsidP="003C61A8">
      <w:pPr>
        <w:jc w:val="both"/>
        <w:rPr>
          <w:rFonts w:asciiTheme="minorHAnsi" w:hAnsiTheme="minorHAnsi" w:cstheme="minorHAnsi"/>
          <w:bCs/>
          <w:i/>
        </w:rPr>
      </w:pPr>
      <w:r w:rsidRPr="00B910C4">
        <w:rPr>
          <w:rFonts w:asciiTheme="minorHAnsi" w:hAnsiTheme="minorHAnsi" w:cstheme="minorHAnsi"/>
          <w:bCs/>
          <w:i/>
        </w:rPr>
        <w:t>Nuova</w:t>
      </w:r>
      <w:r w:rsidR="00197AD4" w:rsidRPr="00B910C4">
        <w:rPr>
          <w:rFonts w:asciiTheme="minorHAnsi" w:hAnsiTheme="minorHAnsi" w:cstheme="minorHAnsi"/>
          <w:bCs/>
          <w:i/>
        </w:rPr>
        <w:t xml:space="preserve"> ricerca</w:t>
      </w:r>
      <w:r w:rsidR="003C61A8" w:rsidRPr="00B910C4">
        <w:rPr>
          <w:rFonts w:asciiTheme="minorHAnsi" w:hAnsiTheme="minorHAnsi" w:cstheme="minorHAnsi"/>
          <w:bCs/>
          <w:i/>
        </w:rPr>
        <w:t xml:space="preserve"> </w:t>
      </w:r>
      <w:r w:rsidR="000A38AB" w:rsidRPr="00B910C4">
        <w:rPr>
          <w:rFonts w:asciiTheme="minorHAnsi" w:hAnsiTheme="minorHAnsi" w:cstheme="minorHAnsi"/>
          <w:bCs/>
          <w:i/>
        </w:rPr>
        <w:t>condotta da</w:t>
      </w:r>
      <w:r w:rsidR="00876956" w:rsidRPr="00B910C4">
        <w:rPr>
          <w:rFonts w:asciiTheme="minorHAnsi" w:hAnsiTheme="minorHAnsi" w:cstheme="minorHAnsi"/>
          <w:bCs/>
          <w:i/>
        </w:rPr>
        <w:t xml:space="preserve"> ANIASA e Bain &amp; Company</w:t>
      </w:r>
      <w:r w:rsidR="001329AD" w:rsidRPr="00B910C4">
        <w:rPr>
          <w:rFonts w:asciiTheme="minorHAnsi" w:hAnsiTheme="minorHAnsi" w:cstheme="minorHAnsi"/>
          <w:bCs/>
          <w:i/>
        </w:rPr>
        <w:t xml:space="preserve"> </w:t>
      </w:r>
      <w:r w:rsidRPr="00B910C4">
        <w:rPr>
          <w:rFonts w:asciiTheme="minorHAnsi" w:hAnsiTheme="minorHAnsi" w:cstheme="minorHAnsi"/>
          <w:bCs/>
          <w:i/>
        </w:rPr>
        <w:t>sul</w:t>
      </w:r>
      <w:r w:rsidR="00932C95" w:rsidRPr="00B910C4">
        <w:rPr>
          <w:rFonts w:asciiTheme="minorHAnsi" w:hAnsiTheme="minorHAnsi" w:cstheme="minorHAnsi"/>
          <w:bCs/>
          <w:i/>
        </w:rPr>
        <w:t xml:space="preserve"> mercato automotive italiano.</w:t>
      </w:r>
    </w:p>
    <w:p w14:paraId="1832CF7B" w14:textId="77777777" w:rsidR="003C61A8" w:rsidRPr="00B910C4" w:rsidRDefault="003C61A8" w:rsidP="003C61A8">
      <w:pPr>
        <w:pStyle w:val="s9"/>
        <w:spacing w:before="0" w:beforeAutospacing="0" w:after="0" w:afterAutospacing="0" w:line="324" w:lineRule="atLeast"/>
        <w:rPr>
          <w:rFonts w:asciiTheme="minorHAnsi" w:hAnsiTheme="minorHAnsi" w:cstheme="minorHAnsi"/>
        </w:rPr>
      </w:pPr>
      <w:r w:rsidRPr="00B910C4">
        <w:rPr>
          <w:rFonts w:asciiTheme="minorHAnsi" w:hAnsiTheme="minorHAnsi" w:cstheme="minorHAnsi"/>
        </w:rPr>
        <w:t> </w:t>
      </w:r>
    </w:p>
    <w:p w14:paraId="08EC2EA6" w14:textId="21F7ADF4" w:rsidR="00476793" w:rsidRPr="00B910C4" w:rsidRDefault="003A2A99" w:rsidP="003A2A99">
      <w:pPr>
        <w:pStyle w:val="s9"/>
        <w:spacing w:before="0" w:beforeAutospacing="0" w:after="0" w:afterAutospacing="0" w:line="324" w:lineRule="atLeast"/>
        <w:jc w:val="center"/>
        <w:rPr>
          <w:rStyle w:val="bumpedfont15"/>
          <w:rFonts w:asciiTheme="minorHAnsi" w:hAnsiTheme="minorHAnsi" w:cstheme="minorHAnsi"/>
          <w:b/>
          <w:bCs/>
          <w:sz w:val="28"/>
          <w:szCs w:val="28"/>
        </w:rPr>
      </w:pPr>
      <w:r w:rsidRPr="00B910C4">
        <w:rPr>
          <w:rStyle w:val="bumpedfont15"/>
          <w:rFonts w:asciiTheme="minorHAnsi" w:hAnsiTheme="minorHAnsi" w:cstheme="minorHAnsi"/>
          <w:b/>
          <w:bCs/>
          <w:sz w:val="28"/>
          <w:szCs w:val="28"/>
        </w:rPr>
        <w:t>M</w:t>
      </w:r>
      <w:r w:rsidR="0056021F" w:rsidRPr="00B910C4">
        <w:rPr>
          <w:rStyle w:val="bumpedfont15"/>
          <w:rFonts w:asciiTheme="minorHAnsi" w:hAnsiTheme="minorHAnsi" w:cstheme="minorHAnsi"/>
          <w:b/>
          <w:bCs/>
          <w:sz w:val="28"/>
          <w:szCs w:val="28"/>
        </w:rPr>
        <w:t>obilità</w:t>
      </w:r>
      <w:r w:rsidR="00FF6943" w:rsidRPr="00B910C4">
        <w:rPr>
          <w:rStyle w:val="bumpedfont15"/>
          <w:rFonts w:asciiTheme="minorHAnsi" w:hAnsiTheme="minorHAnsi" w:cstheme="minorHAnsi"/>
          <w:b/>
          <w:bCs/>
          <w:sz w:val="28"/>
          <w:szCs w:val="28"/>
        </w:rPr>
        <w:t xml:space="preserve"> </w:t>
      </w:r>
      <w:r w:rsidR="0056021F" w:rsidRPr="00B910C4">
        <w:rPr>
          <w:rStyle w:val="bumpedfont15"/>
          <w:rFonts w:asciiTheme="minorHAnsi" w:hAnsiTheme="minorHAnsi" w:cstheme="minorHAnsi"/>
          <w:b/>
          <w:bCs/>
          <w:sz w:val="28"/>
          <w:szCs w:val="28"/>
        </w:rPr>
        <w:t>de</w:t>
      </w:r>
      <w:r w:rsidR="00876956" w:rsidRPr="00B910C4">
        <w:rPr>
          <w:rStyle w:val="bumpedfont15"/>
          <w:rFonts w:asciiTheme="minorHAnsi" w:hAnsiTheme="minorHAnsi" w:cstheme="minorHAnsi"/>
          <w:b/>
          <w:bCs/>
          <w:sz w:val="28"/>
          <w:szCs w:val="28"/>
        </w:rPr>
        <w:t xml:space="preserve">gli </w:t>
      </w:r>
      <w:r w:rsidR="00B6721A" w:rsidRPr="00B910C4">
        <w:rPr>
          <w:rStyle w:val="bumpedfont15"/>
          <w:rFonts w:asciiTheme="minorHAnsi" w:hAnsiTheme="minorHAnsi" w:cstheme="minorHAnsi"/>
          <w:b/>
          <w:bCs/>
          <w:sz w:val="28"/>
          <w:szCs w:val="28"/>
        </w:rPr>
        <w:t>italiani</w:t>
      </w:r>
      <w:r w:rsidR="0056021F" w:rsidRPr="00B910C4">
        <w:rPr>
          <w:rStyle w:val="bumpedfont15"/>
          <w:rFonts w:asciiTheme="minorHAnsi" w:hAnsiTheme="minorHAnsi" w:cstheme="minorHAnsi"/>
          <w:b/>
          <w:bCs/>
          <w:sz w:val="28"/>
          <w:szCs w:val="28"/>
        </w:rPr>
        <w:t xml:space="preserve">: auto </w:t>
      </w:r>
      <w:r w:rsidRPr="00B910C4">
        <w:rPr>
          <w:rStyle w:val="bumpedfont15"/>
          <w:rFonts w:asciiTheme="minorHAnsi" w:hAnsiTheme="minorHAnsi" w:cstheme="minorHAnsi"/>
          <w:b/>
          <w:bCs/>
          <w:sz w:val="28"/>
          <w:szCs w:val="28"/>
        </w:rPr>
        <w:t xml:space="preserve">e trasporto pubblico </w:t>
      </w:r>
      <w:r w:rsidR="00B910C4">
        <w:rPr>
          <w:rStyle w:val="bumpedfont15"/>
          <w:rFonts w:asciiTheme="minorHAnsi" w:hAnsiTheme="minorHAnsi" w:cstheme="minorHAnsi"/>
          <w:b/>
          <w:bCs/>
          <w:sz w:val="28"/>
          <w:szCs w:val="28"/>
        </w:rPr>
        <w:t xml:space="preserve">restano </w:t>
      </w:r>
      <w:r w:rsidR="0056021F" w:rsidRPr="00B910C4">
        <w:rPr>
          <w:rStyle w:val="bumpedfont15"/>
          <w:rFonts w:asciiTheme="minorHAnsi" w:hAnsiTheme="minorHAnsi" w:cstheme="minorHAnsi"/>
          <w:b/>
          <w:bCs/>
          <w:sz w:val="28"/>
          <w:szCs w:val="28"/>
        </w:rPr>
        <w:t>central</w:t>
      </w:r>
      <w:r w:rsidRPr="00B910C4">
        <w:rPr>
          <w:rStyle w:val="bumpedfont15"/>
          <w:rFonts w:asciiTheme="minorHAnsi" w:hAnsiTheme="minorHAnsi" w:cstheme="minorHAnsi"/>
          <w:b/>
          <w:bCs/>
          <w:sz w:val="28"/>
          <w:szCs w:val="28"/>
        </w:rPr>
        <w:t>i</w:t>
      </w:r>
    </w:p>
    <w:p w14:paraId="78F581E5" w14:textId="415D9016" w:rsidR="00A427E3" w:rsidRDefault="00A427E3" w:rsidP="0056021F">
      <w:pPr>
        <w:pStyle w:val="s9"/>
        <w:spacing w:before="0" w:beforeAutospacing="0" w:after="0" w:afterAutospacing="0" w:line="324" w:lineRule="atLeast"/>
        <w:jc w:val="center"/>
        <w:rPr>
          <w:rStyle w:val="bumpedfont15"/>
          <w:rFonts w:asciiTheme="minorHAnsi" w:hAnsiTheme="minorHAnsi" w:cstheme="minorHAnsi"/>
          <w:b/>
          <w:bCs/>
          <w:sz w:val="28"/>
          <w:szCs w:val="28"/>
        </w:rPr>
      </w:pPr>
      <w:r>
        <w:rPr>
          <w:rStyle w:val="bumpedfont15"/>
          <w:rFonts w:asciiTheme="minorHAnsi" w:hAnsiTheme="minorHAnsi" w:cstheme="minorHAnsi"/>
          <w:b/>
          <w:bCs/>
          <w:sz w:val="28"/>
          <w:szCs w:val="28"/>
        </w:rPr>
        <w:t>Avanzano i costruttori cinesi, destinati a crescenti quote in un mercato sempre più proiettato su vetture medio-grandi e in cui l’elettrico continua a non sfondare</w:t>
      </w:r>
    </w:p>
    <w:p w14:paraId="67C63998" w14:textId="0E9398DA" w:rsidR="001335D1" w:rsidRPr="00B910C4" w:rsidRDefault="00A427E3" w:rsidP="0056021F">
      <w:pPr>
        <w:pStyle w:val="s9"/>
        <w:spacing w:before="0" w:beforeAutospacing="0" w:after="0" w:afterAutospacing="0" w:line="324" w:lineRule="atLeast"/>
        <w:jc w:val="center"/>
        <w:rPr>
          <w:rStyle w:val="bumpedfont15"/>
          <w:rFonts w:asciiTheme="minorHAnsi" w:hAnsiTheme="minorHAnsi" w:cstheme="minorHAnsi"/>
          <w:b/>
          <w:bCs/>
          <w:sz w:val="28"/>
          <w:szCs w:val="28"/>
        </w:rPr>
      </w:pPr>
      <w:r>
        <w:rPr>
          <w:rStyle w:val="bumpedfont15"/>
          <w:rFonts w:asciiTheme="minorHAnsi" w:hAnsiTheme="minorHAnsi" w:cstheme="minorHAnsi"/>
          <w:b/>
          <w:bCs/>
          <w:sz w:val="28"/>
          <w:szCs w:val="28"/>
        </w:rPr>
        <w:t xml:space="preserve">E intanto il parco circolante continua a invecchiare e le emissioni </w:t>
      </w:r>
      <w:r w:rsidR="00BA5059">
        <w:rPr>
          <w:rStyle w:val="bumpedfont15"/>
          <w:rFonts w:asciiTheme="minorHAnsi" w:hAnsiTheme="minorHAnsi" w:cstheme="minorHAnsi"/>
          <w:b/>
          <w:bCs/>
          <w:sz w:val="28"/>
          <w:szCs w:val="28"/>
        </w:rPr>
        <w:t>aumentano</w:t>
      </w:r>
      <w:r>
        <w:rPr>
          <w:rStyle w:val="bumpedfont15"/>
          <w:rFonts w:asciiTheme="minorHAnsi" w:hAnsiTheme="minorHAnsi" w:cstheme="minorHAnsi"/>
          <w:b/>
          <w:bCs/>
          <w:sz w:val="28"/>
          <w:szCs w:val="28"/>
        </w:rPr>
        <w:t xml:space="preserve">  </w:t>
      </w:r>
    </w:p>
    <w:p w14:paraId="3A9C6B43" w14:textId="77777777" w:rsidR="00197AD4" w:rsidRPr="00B910C4" w:rsidRDefault="00197AD4" w:rsidP="003C61A8">
      <w:pPr>
        <w:jc w:val="both"/>
        <w:rPr>
          <w:rFonts w:asciiTheme="minorHAnsi" w:hAnsiTheme="minorHAnsi" w:cstheme="minorHAnsi"/>
          <w:bCs/>
          <w:sz w:val="23"/>
          <w:szCs w:val="23"/>
        </w:rPr>
      </w:pPr>
    </w:p>
    <w:p w14:paraId="2E2540B6" w14:textId="77777777" w:rsidR="00476793" w:rsidRPr="00B910C4" w:rsidRDefault="00476793" w:rsidP="003C61A8">
      <w:pPr>
        <w:jc w:val="both"/>
        <w:rPr>
          <w:rFonts w:asciiTheme="minorHAnsi" w:hAnsiTheme="minorHAnsi" w:cstheme="minorHAnsi"/>
          <w:bCs/>
          <w:sz w:val="23"/>
          <w:szCs w:val="23"/>
        </w:rPr>
      </w:pPr>
    </w:p>
    <w:p w14:paraId="602E1CBB" w14:textId="76ACA49A" w:rsidR="003D2BDE" w:rsidRPr="00B910C4" w:rsidRDefault="006474F2" w:rsidP="00B81201">
      <w:pPr>
        <w:jc w:val="both"/>
        <w:rPr>
          <w:rFonts w:asciiTheme="minorHAnsi" w:hAnsiTheme="minorHAnsi" w:cstheme="minorHAnsi"/>
          <w:sz w:val="23"/>
          <w:szCs w:val="23"/>
        </w:rPr>
      </w:pPr>
      <w:r w:rsidRPr="00B910C4">
        <w:rPr>
          <w:rFonts w:asciiTheme="minorHAnsi" w:hAnsiTheme="minorHAnsi" w:cstheme="minorHAnsi"/>
          <w:bCs/>
          <w:sz w:val="23"/>
          <w:szCs w:val="23"/>
        </w:rPr>
        <w:t>Milano</w:t>
      </w:r>
      <w:r w:rsidR="003C61A8" w:rsidRPr="00B910C4">
        <w:rPr>
          <w:rFonts w:asciiTheme="minorHAnsi" w:hAnsiTheme="minorHAnsi" w:cstheme="minorHAnsi"/>
          <w:bCs/>
          <w:sz w:val="23"/>
          <w:szCs w:val="23"/>
        </w:rPr>
        <w:t xml:space="preserve">, </w:t>
      </w:r>
      <w:r w:rsidR="004D3FF9" w:rsidRPr="00B910C4">
        <w:rPr>
          <w:rFonts w:asciiTheme="minorHAnsi" w:hAnsiTheme="minorHAnsi" w:cstheme="minorHAnsi"/>
          <w:bCs/>
          <w:sz w:val="23"/>
          <w:szCs w:val="23"/>
        </w:rPr>
        <w:t>1</w:t>
      </w:r>
      <w:r w:rsidRPr="00B910C4">
        <w:rPr>
          <w:rFonts w:asciiTheme="minorHAnsi" w:hAnsiTheme="minorHAnsi" w:cstheme="minorHAnsi"/>
          <w:bCs/>
          <w:sz w:val="23"/>
          <w:szCs w:val="23"/>
        </w:rPr>
        <w:t>0</w:t>
      </w:r>
      <w:r w:rsidR="004D3FF9" w:rsidRPr="00B910C4">
        <w:rPr>
          <w:rFonts w:asciiTheme="minorHAnsi" w:hAnsiTheme="minorHAnsi" w:cstheme="minorHAnsi"/>
          <w:bCs/>
          <w:sz w:val="23"/>
          <w:szCs w:val="23"/>
        </w:rPr>
        <w:t xml:space="preserve"> </w:t>
      </w:r>
      <w:r w:rsidRPr="00B910C4">
        <w:rPr>
          <w:rFonts w:asciiTheme="minorHAnsi" w:hAnsiTheme="minorHAnsi" w:cstheme="minorHAnsi"/>
          <w:bCs/>
          <w:sz w:val="23"/>
          <w:szCs w:val="23"/>
        </w:rPr>
        <w:t>maggio</w:t>
      </w:r>
      <w:r w:rsidR="004D3FF9" w:rsidRPr="00B910C4">
        <w:rPr>
          <w:rFonts w:asciiTheme="minorHAnsi" w:hAnsiTheme="minorHAnsi" w:cstheme="minorHAnsi"/>
          <w:bCs/>
          <w:sz w:val="23"/>
          <w:szCs w:val="23"/>
        </w:rPr>
        <w:t xml:space="preserve"> 202</w:t>
      </w:r>
      <w:r w:rsidR="00B910C4" w:rsidRPr="00B910C4">
        <w:rPr>
          <w:rFonts w:asciiTheme="minorHAnsi" w:hAnsiTheme="minorHAnsi" w:cstheme="minorHAnsi"/>
          <w:bCs/>
          <w:sz w:val="23"/>
          <w:szCs w:val="23"/>
        </w:rPr>
        <w:t>3</w:t>
      </w:r>
      <w:r w:rsidR="00932C95" w:rsidRPr="00B910C4">
        <w:rPr>
          <w:rFonts w:asciiTheme="minorHAnsi" w:hAnsiTheme="minorHAnsi" w:cstheme="minorHAnsi"/>
          <w:bCs/>
          <w:sz w:val="23"/>
          <w:szCs w:val="23"/>
        </w:rPr>
        <w:t xml:space="preserve"> </w:t>
      </w:r>
      <w:r w:rsidR="00BE06DD" w:rsidRPr="00B910C4">
        <w:rPr>
          <w:rFonts w:asciiTheme="minorHAnsi" w:hAnsiTheme="minorHAnsi" w:cstheme="minorHAnsi"/>
          <w:bCs/>
          <w:sz w:val="23"/>
          <w:szCs w:val="23"/>
        </w:rPr>
        <w:t>-</w:t>
      </w:r>
      <w:r w:rsidR="003C61A8" w:rsidRPr="00B910C4">
        <w:rPr>
          <w:rFonts w:asciiTheme="minorHAnsi" w:hAnsiTheme="minorHAnsi" w:cstheme="minorHAnsi"/>
          <w:b/>
          <w:bCs/>
          <w:sz w:val="23"/>
          <w:szCs w:val="23"/>
        </w:rPr>
        <w:t xml:space="preserve"> </w:t>
      </w:r>
      <w:r w:rsidR="00B910C4">
        <w:rPr>
          <w:rFonts w:asciiTheme="minorHAnsi" w:hAnsiTheme="minorHAnsi" w:cstheme="minorHAnsi"/>
          <w:b/>
          <w:bCs/>
          <w:sz w:val="23"/>
          <w:szCs w:val="23"/>
        </w:rPr>
        <w:t>I</w:t>
      </w:r>
      <w:r w:rsidR="003D2BDE" w:rsidRPr="00B910C4">
        <w:rPr>
          <w:rFonts w:asciiTheme="minorHAnsi" w:hAnsiTheme="minorHAnsi" w:cstheme="minorHAnsi"/>
          <w:b/>
          <w:bCs/>
          <w:sz w:val="23"/>
          <w:szCs w:val="23"/>
        </w:rPr>
        <w:t>l</w:t>
      </w:r>
      <w:r w:rsidRPr="00B910C4">
        <w:rPr>
          <w:rFonts w:asciiTheme="minorHAnsi" w:hAnsiTheme="minorHAnsi" w:cstheme="minorHAnsi"/>
          <w:b/>
          <w:bCs/>
          <w:sz w:val="23"/>
          <w:szCs w:val="23"/>
        </w:rPr>
        <w:t xml:space="preserve"> mercato italiano</w:t>
      </w:r>
      <w:r w:rsidR="003D2BDE" w:rsidRPr="00B910C4">
        <w:rPr>
          <w:rFonts w:asciiTheme="minorHAnsi" w:hAnsiTheme="minorHAnsi" w:cstheme="minorHAnsi"/>
          <w:b/>
          <w:bCs/>
          <w:sz w:val="23"/>
          <w:szCs w:val="23"/>
        </w:rPr>
        <w:t xml:space="preserve"> </w:t>
      </w:r>
      <w:r w:rsidRPr="00B910C4">
        <w:rPr>
          <w:rFonts w:asciiTheme="minorHAnsi" w:hAnsiTheme="minorHAnsi" w:cstheme="minorHAnsi"/>
          <w:b/>
          <w:bCs/>
          <w:sz w:val="23"/>
          <w:szCs w:val="23"/>
        </w:rPr>
        <w:t>dell’auto</w:t>
      </w:r>
      <w:r w:rsidR="00CE6F42">
        <w:rPr>
          <w:rFonts w:asciiTheme="minorHAnsi" w:hAnsiTheme="minorHAnsi" w:cstheme="minorHAnsi"/>
          <w:b/>
          <w:bCs/>
          <w:sz w:val="23"/>
          <w:szCs w:val="23"/>
        </w:rPr>
        <w:t xml:space="preserve"> sta gradualmente cambiando pelle, </w:t>
      </w:r>
      <w:r w:rsidR="003D2BDE" w:rsidRPr="00B910C4">
        <w:rPr>
          <w:rFonts w:asciiTheme="minorHAnsi" w:hAnsiTheme="minorHAnsi" w:cstheme="minorHAnsi"/>
          <w:b/>
          <w:bCs/>
          <w:sz w:val="23"/>
          <w:szCs w:val="23"/>
        </w:rPr>
        <w:t>ancora molto</w:t>
      </w:r>
      <w:r w:rsidRPr="00B910C4">
        <w:rPr>
          <w:rFonts w:asciiTheme="minorHAnsi" w:hAnsiTheme="minorHAnsi" w:cstheme="minorHAnsi"/>
          <w:b/>
          <w:bCs/>
          <w:sz w:val="23"/>
          <w:szCs w:val="23"/>
        </w:rPr>
        <w:t xml:space="preserve"> lontano</w:t>
      </w:r>
      <w:r w:rsidR="00CE6F42">
        <w:rPr>
          <w:rFonts w:asciiTheme="minorHAnsi" w:hAnsiTheme="minorHAnsi" w:cstheme="minorHAnsi"/>
          <w:b/>
          <w:bCs/>
          <w:sz w:val="23"/>
          <w:szCs w:val="23"/>
        </w:rPr>
        <w:t xml:space="preserve"> nei numeri</w:t>
      </w:r>
      <w:r w:rsidRPr="00B910C4">
        <w:rPr>
          <w:rFonts w:asciiTheme="minorHAnsi" w:hAnsiTheme="minorHAnsi" w:cstheme="minorHAnsi"/>
          <w:b/>
          <w:bCs/>
          <w:sz w:val="23"/>
          <w:szCs w:val="23"/>
        </w:rPr>
        <w:t xml:space="preserve"> dai livelli pre-COVID. </w:t>
      </w:r>
      <w:r w:rsidR="003D2BDE" w:rsidRPr="00B910C4">
        <w:rPr>
          <w:rFonts w:asciiTheme="minorHAnsi" w:hAnsiTheme="minorHAnsi" w:cstheme="minorHAnsi"/>
          <w:b/>
          <w:bCs/>
          <w:sz w:val="23"/>
          <w:szCs w:val="23"/>
        </w:rPr>
        <w:t xml:space="preserve">Complici la crisi dei chip e la guerra in Ucraina, stiamo assistendo ad un ulteriore invecchiamento del parco circolante, con emissioni </w:t>
      </w:r>
      <w:r w:rsidR="00CE6F42">
        <w:rPr>
          <w:rFonts w:asciiTheme="minorHAnsi" w:hAnsiTheme="minorHAnsi" w:cstheme="minorHAnsi"/>
          <w:b/>
          <w:bCs/>
          <w:sz w:val="23"/>
          <w:szCs w:val="23"/>
        </w:rPr>
        <w:t xml:space="preserve">in </w:t>
      </w:r>
      <w:r w:rsidR="00BA5059">
        <w:rPr>
          <w:rFonts w:asciiTheme="minorHAnsi" w:hAnsiTheme="minorHAnsi" w:cstheme="minorHAnsi"/>
          <w:b/>
          <w:bCs/>
          <w:sz w:val="23"/>
          <w:szCs w:val="23"/>
        </w:rPr>
        <w:t>aumento</w:t>
      </w:r>
      <w:r w:rsidR="003D2BDE" w:rsidRPr="00B910C4">
        <w:rPr>
          <w:rFonts w:asciiTheme="minorHAnsi" w:hAnsiTheme="minorHAnsi" w:cstheme="minorHAnsi"/>
          <w:b/>
          <w:bCs/>
          <w:sz w:val="23"/>
          <w:szCs w:val="23"/>
        </w:rPr>
        <w:t xml:space="preserve">. </w:t>
      </w:r>
      <w:r w:rsidR="00B81201" w:rsidRPr="00B910C4">
        <w:rPr>
          <w:rFonts w:asciiTheme="minorHAnsi" w:hAnsiTheme="minorHAnsi" w:cstheme="minorHAnsi"/>
          <w:b/>
          <w:bCs/>
          <w:sz w:val="23"/>
          <w:szCs w:val="23"/>
        </w:rPr>
        <w:t>Soffrono le compatte</w:t>
      </w:r>
      <w:r w:rsidR="00374800" w:rsidRPr="00B910C4">
        <w:rPr>
          <w:rFonts w:asciiTheme="minorHAnsi" w:hAnsiTheme="minorHAnsi" w:cstheme="minorHAnsi"/>
          <w:b/>
          <w:bCs/>
          <w:sz w:val="23"/>
          <w:szCs w:val="23"/>
        </w:rPr>
        <w:t>, che</w:t>
      </w:r>
      <w:r w:rsidR="00CE6F42">
        <w:rPr>
          <w:rFonts w:asciiTheme="minorHAnsi" w:hAnsiTheme="minorHAnsi" w:cstheme="minorHAnsi"/>
          <w:b/>
          <w:bCs/>
          <w:sz w:val="23"/>
          <w:szCs w:val="23"/>
        </w:rPr>
        <w:t xml:space="preserve"> nel 2022</w:t>
      </w:r>
      <w:r w:rsidR="00374800" w:rsidRPr="00B910C4">
        <w:rPr>
          <w:rFonts w:asciiTheme="minorHAnsi" w:hAnsiTheme="minorHAnsi" w:cstheme="minorHAnsi"/>
          <w:b/>
          <w:bCs/>
          <w:sz w:val="23"/>
          <w:szCs w:val="23"/>
        </w:rPr>
        <w:t xml:space="preserve"> hanno perso il 22%</w:t>
      </w:r>
      <w:r w:rsidR="00B81201" w:rsidRPr="00B910C4">
        <w:rPr>
          <w:rFonts w:asciiTheme="minorHAnsi" w:hAnsiTheme="minorHAnsi" w:cstheme="minorHAnsi"/>
          <w:b/>
          <w:bCs/>
          <w:sz w:val="23"/>
          <w:szCs w:val="23"/>
        </w:rPr>
        <w:t>,</w:t>
      </w:r>
      <w:r w:rsidR="00374800" w:rsidRPr="00B910C4">
        <w:rPr>
          <w:rFonts w:asciiTheme="minorHAnsi" w:hAnsiTheme="minorHAnsi" w:cstheme="minorHAnsi"/>
          <w:b/>
          <w:bCs/>
          <w:sz w:val="23"/>
          <w:szCs w:val="23"/>
        </w:rPr>
        <w:t xml:space="preserve"> mentre</w:t>
      </w:r>
      <w:r w:rsidR="00B81201" w:rsidRPr="00B910C4">
        <w:rPr>
          <w:rFonts w:asciiTheme="minorHAnsi" w:hAnsiTheme="minorHAnsi" w:cstheme="minorHAnsi"/>
          <w:b/>
          <w:bCs/>
          <w:sz w:val="23"/>
          <w:szCs w:val="23"/>
        </w:rPr>
        <w:t xml:space="preserve"> i segmenti lusso crescono. </w:t>
      </w:r>
      <w:r w:rsidR="00CE6F42">
        <w:rPr>
          <w:rFonts w:asciiTheme="minorHAnsi" w:hAnsiTheme="minorHAnsi" w:cstheme="minorHAnsi"/>
          <w:b/>
          <w:bCs/>
          <w:sz w:val="23"/>
          <w:szCs w:val="23"/>
        </w:rPr>
        <w:t>I</w:t>
      </w:r>
      <w:r w:rsidR="003D2BDE" w:rsidRPr="00B910C4">
        <w:rPr>
          <w:rFonts w:asciiTheme="minorHAnsi" w:hAnsiTheme="minorHAnsi" w:cstheme="minorHAnsi"/>
          <w:b/>
          <w:bCs/>
          <w:sz w:val="23"/>
          <w:szCs w:val="23"/>
        </w:rPr>
        <w:t xml:space="preserve">l noleggio a lungo termine </w:t>
      </w:r>
      <w:r w:rsidR="00CE6F42">
        <w:rPr>
          <w:rFonts w:asciiTheme="minorHAnsi" w:hAnsiTheme="minorHAnsi" w:cstheme="minorHAnsi"/>
          <w:b/>
          <w:bCs/>
          <w:sz w:val="23"/>
          <w:szCs w:val="23"/>
        </w:rPr>
        <w:t>si conferma</w:t>
      </w:r>
      <w:r w:rsidR="003D2BDE" w:rsidRPr="00B910C4">
        <w:rPr>
          <w:rFonts w:asciiTheme="minorHAnsi" w:hAnsiTheme="minorHAnsi" w:cstheme="minorHAnsi"/>
          <w:b/>
          <w:bCs/>
          <w:sz w:val="23"/>
          <w:szCs w:val="23"/>
        </w:rPr>
        <w:t xml:space="preserve"> canale privilegiato nella gestione della transizione, consentendo a tutti, privati e flotte, di ridurre i rischi dell’incertezza</w:t>
      </w:r>
      <w:r w:rsidR="00B81201" w:rsidRPr="00B910C4">
        <w:rPr>
          <w:rFonts w:asciiTheme="minorHAnsi" w:hAnsiTheme="minorHAnsi" w:cstheme="minorHAnsi"/>
          <w:b/>
          <w:bCs/>
          <w:sz w:val="23"/>
          <w:szCs w:val="23"/>
        </w:rPr>
        <w:t xml:space="preserve"> </w:t>
      </w:r>
      <w:r w:rsidR="00281E71" w:rsidRPr="00B910C4">
        <w:rPr>
          <w:rFonts w:asciiTheme="minorHAnsi" w:hAnsiTheme="minorHAnsi" w:cstheme="minorHAnsi"/>
          <w:b/>
          <w:bCs/>
          <w:sz w:val="23"/>
          <w:szCs w:val="23"/>
        </w:rPr>
        <w:t>con</w:t>
      </w:r>
      <w:r w:rsidR="003D2BDE" w:rsidRPr="00B910C4">
        <w:rPr>
          <w:rFonts w:asciiTheme="minorHAnsi" w:hAnsiTheme="minorHAnsi" w:cstheme="minorHAnsi"/>
          <w:b/>
          <w:bCs/>
          <w:sz w:val="23"/>
          <w:szCs w:val="23"/>
        </w:rPr>
        <w:t xml:space="preserve"> costi certi e predeterminati. </w:t>
      </w:r>
      <w:r w:rsidR="00B81201" w:rsidRPr="00B910C4">
        <w:rPr>
          <w:rFonts w:asciiTheme="minorHAnsi" w:hAnsiTheme="minorHAnsi" w:cstheme="minorHAnsi"/>
          <w:b/>
          <w:bCs/>
          <w:sz w:val="23"/>
          <w:szCs w:val="23"/>
        </w:rPr>
        <w:t>Le</w:t>
      </w:r>
      <w:r w:rsidR="003D2BDE" w:rsidRPr="00B910C4">
        <w:rPr>
          <w:rFonts w:asciiTheme="minorHAnsi" w:hAnsiTheme="minorHAnsi" w:cstheme="minorHAnsi"/>
          <w:b/>
          <w:bCs/>
          <w:sz w:val="23"/>
          <w:szCs w:val="23"/>
        </w:rPr>
        <w:t xml:space="preserve"> auto elettriche arretrano, confermandosi la soluzione giusta per </w:t>
      </w:r>
      <w:r w:rsidR="00B81201" w:rsidRPr="00B910C4">
        <w:rPr>
          <w:rFonts w:asciiTheme="minorHAnsi" w:hAnsiTheme="minorHAnsi" w:cstheme="minorHAnsi"/>
          <w:b/>
          <w:bCs/>
          <w:sz w:val="23"/>
          <w:szCs w:val="23"/>
        </w:rPr>
        <w:t xml:space="preserve">pochi, </w:t>
      </w:r>
      <w:r w:rsidR="00281E71" w:rsidRPr="00B910C4">
        <w:rPr>
          <w:rFonts w:asciiTheme="minorHAnsi" w:hAnsiTheme="minorHAnsi" w:cstheme="minorHAnsi"/>
          <w:b/>
          <w:bCs/>
          <w:sz w:val="23"/>
          <w:szCs w:val="23"/>
        </w:rPr>
        <w:t xml:space="preserve">che risiedono principalmente </w:t>
      </w:r>
      <w:r w:rsidR="00B81201" w:rsidRPr="00B910C4">
        <w:rPr>
          <w:rFonts w:asciiTheme="minorHAnsi" w:hAnsiTheme="minorHAnsi" w:cstheme="minorHAnsi"/>
          <w:b/>
          <w:bCs/>
          <w:sz w:val="23"/>
          <w:szCs w:val="23"/>
        </w:rPr>
        <w:t xml:space="preserve">nelle grandi città. </w:t>
      </w:r>
      <w:r w:rsidR="00CE6F42">
        <w:rPr>
          <w:rFonts w:asciiTheme="minorHAnsi" w:hAnsiTheme="minorHAnsi" w:cstheme="minorHAnsi"/>
          <w:b/>
          <w:bCs/>
          <w:sz w:val="23"/>
          <w:szCs w:val="23"/>
        </w:rPr>
        <w:t>Grazie a costi di produzione più competitivi, i costruttori dell’Est (Europa e asiatici) conquisteranno nei prossimi anni crescenti fette di mercato (in Italia il 4% al 2030), a scapito dei brand tradizionali del “vecchio continente”. Dal 2015 ad oggi l’Europa ha perso la produzione sul proprio territorio di 5 milioni e 300mila vetture, oggi prodotte per lo più in Cina.</w:t>
      </w:r>
    </w:p>
    <w:p w14:paraId="5BDF1DC3" w14:textId="77777777" w:rsidR="003D2BDE" w:rsidRPr="00B910C4" w:rsidRDefault="003D2BDE" w:rsidP="003D2BDE">
      <w:pPr>
        <w:jc w:val="both"/>
        <w:rPr>
          <w:rFonts w:asciiTheme="minorHAnsi" w:hAnsiTheme="minorHAnsi" w:cstheme="minorHAnsi"/>
          <w:sz w:val="23"/>
          <w:szCs w:val="23"/>
        </w:rPr>
      </w:pPr>
    </w:p>
    <w:p w14:paraId="7281D6B5" w14:textId="756686E0" w:rsidR="00932C95" w:rsidRPr="00B910C4" w:rsidRDefault="003D2BDE" w:rsidP="00E44AD4">
      <w:pPr>
        <w:jc w:val="both"/>
        <w:rPr>
          <w:rFonts w:asciiTheme="minorHAnsi" w:hAnsiTheme="minorHAnsi" w:cstheme="minorHAnsi"/>
          <w:sz w:val="23"/>
          <w:szCs w:val="23"/>
        </w:rPr>
      </w:pPr>
      <w:r w:rsidRPr="00B910C4">
        <w:rPr>
          <w:rFonts w:asciiTheme="minorHAnsi" w:hAnsiTheme="minorHAnsi" w:cstheme="minorHAnsi"/>
          <w:sz w:val="23"/>
          <w:szCs w:val="23"/>
        </w:rPr>
        <w:t xml:space="preserve">Queste le principali evidenze del nuovo studio condotto da </w:t>
      </w:r>
      <w:r w:rsidRPr="00B910C4">
        <w:rPr>
          <w:rFonts w:asciiTheme="minorHAnsi" w:hAnsiTheme="minorHAnsi" w:cstheme="minorHAnsi"/>
          <w:b/>
          <w:bCs/>
          <w:sz w:val="23"/>
          <w:szCs w:val="23"/>
        </w:rPr>
        <w:t>ANIASA</w:t>
      </w:r>
      <w:r w:rsidRPr="00B910C4">
        <w:rPr>
          <w:rFonts w:asciiTheme="minorHAnsi" w:hAnsiTheme="minorHAnsi" w:cstheme="minorHAnsi"/>
          <w:sz w:val="23"/>
          <w:szCs w:val="23"/>
        </w:rPr>
        <w:t xml:space="preserve"> e </w:t>
      </w:r>
      <w:r w:rsidRPr="00B910C4">
        <w:rPr>
          <w:rFonts w:asciiTheme="minorHAnsi" w:hAnsiTheme="minorHAnsi" w:cstheme="minorHAnsi"/>
          <w:b/>
          <w:bCs/>
          <w:sz w:val="23"/>
          <w:szCs w:val="23"/>
        </w:rPr>
        <w:t>Bain &amp; Company</w:t>
      </w:r>
      <w:r w:rsidRPr="00B910C4">
        <w:rPr>
          <w:rFonts w:asciiTheme="minorHAnsi" w:hAnsiTheme="minorHAnsi" w:cstheme="minorHAnsi"/>
          <w:sz w:val="23"/>
          <w:szCs w:val="23"/>
        </w:rPr>
        <w:t xml:space="preserve"> </w:t>
      </w:r>
      <w:r w:rsidRPr="00B910C4">
        <w:rPr>
          <w:rFonts w:asciiTheme="minorHAnsi" w:hAnsiTheme="minorHAnsi" w:cstheme="minorHAnsi"/>
          <w:b/>
          <w:bCs/>
          <w:sz w:val="23"/>
          <w:szCs w:val="23"/>
        </w:rPr>
        <w:t>“Il vento dell’Est soffia sull’automotive</w:t>
      </w:r>
      <w:r w:rsidRPr="00B910C4">
        <w:rPr>
          <w:rFonts w:asciiTheme="minorHAnsi" w:hAnsiTheme="minorHAnsi" w:cstheme="minorHAnsi"/>
          <w:sz w:val="23"/>
          <w:szCs w:val="23"/>
        </w:rPr>
        <w:t>”</w:t>
      </w:r>
      <w:r w:rsidR="00B910C4">
        <w:rPr>
          <w:rFonts w:asciiTheme="minorHAnsi" w:hAnsiTheme="minorHAnsi" w:cstheme="minorHAnsi"/>
          <w:sz w:val="23"/>
          <w:szCs w:val="23"/>
        </w:rPr>
        <w:t>,</w:t>
      </w:r>
      <w:r w:rsidRPr="00B910C4">
        <w:rPr>
          <w:rFonts w:asciiTheme="minorHAnsi" w:hAnsiTheme="minorHAnsi" w:cstheme="minorHAnsi"/>
          <w:sz w:val="23"/>
          <w:szCs w:val="23"/>
        </w:rPr>
        <w:t xml:space="preserve"> l’indagine annuale sulla </w:t>
      </w:r>
      <w:r w:rsidRPr="00B910C4">
        <w:rPr>
          <w:rFonts w:asciiTheme="minorHAnsi" w:hAnsiTheme="minorHAnsi" w:cstheme="minorHAnsi"/>
          <w:b/>
          <w:bCs/>
          <w:sz w:val="23"/>
          <w:szCs w:val="23"/>
        </w:rPr>
        <w:t>mobilità degli italiani</w:t>
      </w:r>
      <w:r w:rsidRPr="00B910C4">
        <w:rPr>
          <w:rFonts w:asciiTheme="minorHAnsi" w:hAnsiTheme="minorHAnsi" w:cstheme="minorHAnsi"/>
          <w:sz w:val="23"/>
          <w:szCs w:val="23"/>
        </w:rPr>
        <w:t xml:space="preserve"> presentat</w:t>
      </w:r>
      <w:r w:rsidR="00B910C4">
        <w:rPr>
          <w:rFonts w:asciiTheme="minorHAnsi" w:hAnsiTheme="minorHAnsi" w:cstheme="minorHAnsi"/>
          <w:sz w:val="23"/>
          <w:szCs w:val="23"/>
        </w:rPr>
        <w:t>a</w:t>
      </w:r>
      <w:r w:rsidRPr="00B910C4">
        <w:rPr>
          <w:rFonts w:asciiTheme="minorHAnsi" w:hAnsiTheme="minorHAnsi" w:cstheme="minorHAnsi"/>
          <w:sz w:val="23"/>
          <w:szCs w:val="23"/>
        </w:rPr>
        <w:t xml:space="preserve"> oggi nel corso d</w:t>
      </w:r>
      <w:r w:rsidR="001F13F3">
        <w:rPr>
          <w:rFonts w:asciiTheme="minorHAnsi" w:hAnsiTheme="minorHAnsi" w:cstheme="minorHAnsi"/>
          <w:sz w:val="23"/>
          <w:szCs w:val="23"/>
        </w:rPr>
        <w:t xml:space="preserve">ella conferenza stampa annuale dell’Associazione tenutasi </w:t>
      </w:r>
      <w:r w:rsidRPr="00B910C4">
        <w:rPr>
          <w:rFonts w:asciiTheme="minorHAnsi" w:hAnsiTheme="minorHAnsi" w:cstheme="minorHAnsi"/>
          <w:sz w:val="23"/>
          <w:szCs w:val="23"/>
        </w:rPr>
        <w:t>a Milano</w:t>
      </w:r>
      <w:r w:rsidR="00257786" w:rsidRPr="00B910C4">
        <w:rPr>
          <w:rFonts w:asciiTheme="minorHAnsi" w:hAnsiTheme="minorHAnsi" w:cstheme="minorHAnsi"/>
          <w:sz w:val="23"/>
          <w:szCs w:val="23"/>
        </w:rPr>
        <w:t xml:space="preserve">, che ha evidenziato come il settore automotive sia destinato a cambiare molto più di quanto non abbia fatto negli ultimi decenni. Non solo nuovi modelli, anche nuove motorizzazioni (BEV, HEV), nuovi produttori (dall’Est), nuovi modelli di business, nuovi mix di segmenti (più grandi), nuovi canali (noleggio). </w:t>
      </w:r>
    </w:p>
    <w:p w14:paraId="24BF0B6C" w14:textId="61F7FD6B" w:rsidR="00E44AD4" w:rsidRPr="00B910C4" w:rsidRDefault="00E44AD4" w:rsidP="0030022D">
      <w:pPr>
        <w:jc w:val="both"/>
        <w:rPr>
          <w:rFonts w:asciiTheme="minorHAnsi" w:hAnsiTheme="minorHAnsi" w:cstheme="minorHAnsi"/>
          <w:sz w:val="23"/>
          <w:szCs w:val="23"/>
        </w:rPr>
      </w:pPr>
    </w:p>
    <w:p w14:paraId="2AF2EB09" w14:textId="5A9BC815" w:rsidR="00932C95" w:rsidRPr="00B910C4" w:rsidRDefault="00932C95" w:rsidP="0030022D">
      <w:pPr>
        <w:jc w:val="both"/>
        <w:rPr>
          <w:rFonts w:asciiTheme="minorHAnsi" w:hAnsiTheme="minorHAnsi" w:cstheme="minorHAnsi"/>
          <w:b/>
          <w:bCs/>
          <w:sz w:val="23"/>
          <w:szCs w:val="23"/>
          <w:u w:val="single"/>
        </w:rPr>
      </w:pPr>
      <w:r w:rsidRPr="00B910C4">
        <w:rPr>
          <w:rFonts w:asciiTheme="minorHAnsi" w:hAnsiTheme="minorHAnsi" w:cstheme="minorHAnsi"/>
          <w:b/>
          <w:bCs/>
          <w:sz w:val="23"/>
          <w:szCs w:val="23"/>
          <w:u w:val="single"/>
        </w:rPr>
        <w:t>Il parco circolante cresce</w:t>
      </w:r>
      <w:r w:rsidR="00210028" w:rsidRPr="00B910C4">
        <w:rPr>
          <w:rFonts w:asciiTheme="minorHAnsi" w:hAnsiTheme="minorHAnsi" w:cstheme="minorHAnsi"/>
          <w:b/>
          <w:bCs/>
          <w:sz w:val="23"/>
          <w:szCs w:val="23"/>
          <w:u w:val="single"/>
        </w:rPr>
        <w:t xml:space="preserve"> e</w:t>
      </w:r>
      <w:r w:rsidRPr="00B910C4">
        <w:rPr>
          <w:rFonts w:asciiTheme="minorHAnsi" w:hAnsiTheme="minorHAnsi" w:cstheme="minorHAnsi"/>
          <w:b/>
          <w:bCs/>
          <w:sz w:val="23"/>
          <w:szCs w:val="23"/>
          <w:u w:val="single"/>
        </w:rPr>
        <w:t xml:space="preserve"> invecchia</w:t>
      </w:r>
      <w:r w:rsidR="00210028" w:rsidRPr="00B910C4">
        <w:rPr>
          <w:rFonts w:asciiTheme="minorHAnsi" w:hAnsiTheme="minorHAnsi" w:cstheme="minorHAnsi"/>
          <w:b/>
          <w:bCs/>
          <w:sz w:val="23"/>
          <w:szCs w:val="23"/>
          <w:u w:val="single"/>
        </w:rPr>
        <w:t xml:space="preserve">… </w:t>
      </w:r>
    </w:p>
    <w:p w14:paraId="5962E081" w14:textId="49FCCF65" w:rsidR="00257786" w:rsidRPr="00B910C4" w:rsidRDefault="00257786" w:rsidP="0030022D">
      <w:pPr>
        <w:jc w:val="both"/>
        <w:rPr>
          <w:rFonts w:asciiTheme="minorHAnsi" w:hAnsiTheme="minorHAnsi" w:cstheme="minorHAnsi"/>
          <w:sz w:val="23"/>
          <w:szCs w:val="23"/>
        </w:rPr>
      </w:pPr>
      <w:r w:rsidRPr="00B910C4">
        <w:rPr>
          <w:rFonts w:asciiTheme="minorHAnsi" w:hAnsiTheme="minorHAnsi" w:cstheme="minorHAnsi"/>
          <w:sz w:val="23"/>
          <w:szCs w:val="23"/>
        </w:rPr>
        <w:t xml:space="preserve">Gli italiani sono disorientati (anche dai tempi di consegna </w:t>
      </w:r>
      <w:r w:rsidR="00BA5059">
        <w:rPr>
          <w:rFonts w:asciiTheme="minorHAnsi" w:hAnsiTheme="minorHAnsi" w:cstheme="minorHAnsi"/>
          <w:sz w:val="23"/>
          <w:szCs w:val="23"/>
        </w:rPr>
        <w:t xml:space="preserve">molto </w:t>
      </w:r>
      <w:r w:rsidRPr="00B910C4">
        <w:rPr>
          <w:rFonts w:asciiTheme="minorHAnsi" w:hAnsiTheme="minorHAnsi" w:cstheme="minorHAnsi"/>
          <w:sz w:val="23"/>
          <w:szCs w:val="23"/>
        </w:rPr>
        <w:t>posticipati)</w:t>
      </w:r>
      <w:r w:rsidR="00BA5059">
        <w:rPr>
          <w:rFonts w:asciiTheme="minorHAnsi" w:hAnsiTheme="minorHAnsi" w:cstheme="minorHAnsi"/>
          <w:sz w:val="23"/>
          <w:szCs w:val="23"/>
        </w:rPr>
        <w:t>,</w:t>
      </w:r>
      <w:r w:rsidRPr="00B910C4">
        <w:rPr>
          <w:rFonts w:asciiTheme="minorHAnsi" w:hAnsiTheme="minorHAnsi" w:cstheme="minorHAnsi"/>
          <w:sz w:val="23"/>
          <w:szCs w:val="23"/>
        </w:rPr>
        <w:t xml:space="preserve"> rimandano l’acquisto dell’auto</w:t>
      </w:r>
      <w:r w:rsidR="00B910C4">
        <w:rPr>
          <w:rFonts w:asciiTheme="minorHAnsi" w:hAnsiTheme="minorHAnsi" w:cstheme="minorHAnsi"/>
          <w:sz w:val="23"/>
          <w:szCs w:val="23"/>
        </w:rPr>
        <w:t xml:space="preserve"> e per lo più </w:t>
      </w:r>
      <w:r w:rsidRPr="00B910C4">
        <w:rPr>
          <w:rFonts w:asciiTheme="minorHAnsi" w:hAnsiTheme="minorHAnsi" w:cstheme="minorHAnsi"/>
          <w:sz w:val="23"/>
          <w:szCs w:val="23"/>
        </w:rPr>
        <w:t xml:space="preserve">finiscono per tenersi la propria, come confermato dal </w:t>
      </w:r>
      <w:r w:rsidR="00437B90" w:rsidRPr="00B910C4">
        <w:rPr>
          <w:rFonts w:asciiTheme="minorHAnsi" w:hAnsiTheme="minorHAnsi" w:cstheme="minorHAnsi"/>
          <w:sz w:val="23"/>
          <w:szCs w:val="23"/>
        </w:rPr>
        <w:t xml:space="preserve">drastico </w:t>
      </w:r>
      <w:r w:rsidRPr="00B910C4">
        <w:rPr>
          <w:rFonts w:asciiTheme="minorHAnsi" w:hAnsiTheme="minorHAnsi" w:cstheme="minorHAnsi"/>
          <w:sz w:val="23"/>
          <w:szCs w:val="23"/>
        </w:rPr>
        <w:t xml:space="preserve">crollo delle rottamazioni </w:t>
      </w:r>
      <w:r w:rsidR="00B910C4">
        <w:rPr>
          <w:rFonts w:asciiTheme="minorHAnsi" w:hAnsiTheme="minorHAnsi" w:cstheme="minorHAnsi"/>
          <w:sz w:val="23"/>
          <w:szCs w:val="23"/>
        </w:rPr>
        <w:t>(</w:t>
      </w:r>
      <w:r w:rsidRPr="00B910C4">
        <w:rPr>
          <w:rFonts w:asciiTheme="minorHAnsi" w:hAnsiTheme="minorHAnsi" w:cstheme="minorHAnsi"/>
          <w:sz w:val="23"/>
          <w:szCs w:val="23"/>
        </w:rPr>
        <w:t>-30% nel 2022</w:t>
      </w:r>
      <w:r w:rsidR="00B910C4">
        <w:rPr>
          <w:rFonts w:asciiTheme="minorHAnsi" w:hAnsiTheme="minorHAnsi" w:cstheme="minorHAnsi"/>
          <w:sz w:val="23"/>
          <w:szCs w:val="23"/>
        </w:rPr>
        <w:t xml:space="preserve"> vs 2021)</w:t>
      </w:r>
      <w:r w:rsidRPr="00B910C4">
        <w:rPr>
          <w:rFonts w:asciiTheme="minorHAnsi" w:hAnsiTheme="minorHAnsi" w:cstheme="minorHAnsi"/>
          <w:sz w:val="23"/>
          <w:szCs w:val="23"/>
        </w:rPr>
        <w:t xml:space="preserve">, con quasi mezzo milione in meno di vetture rottamate. La naturale conseguenza di questi fattori è una crescita continua del parco circolante, nonché della sua età media, che ormai ha raddoppiato i livelli di 20 anni fa, superando i 12 anni di età per vettura. E quando </w:t>
      </w:r>
      <w:r w:rsidR="00BC6E74" w:rsidRPr="00B910C4">
        <w:rPr>
          <w:rFonts w:asciiTheme="minorHAnsi" w:hAnsiTheme="minorHAnsi" w:cstheme="minorHAnsi"/>
          <w:sz w:val="23"/>
          <w:szCs w:val="23"/>
        </w:rPr>
        <w:t xml:space="preserve">gli italiani </w:t>
      </w:r>
      <w:r w:rsidRPr="00B910C4">
        <w:rPr>
          <w:rFonts w:asciiTheme="minorHAnsi" w:hAnsiTheme="minorHAnsi" w:cstheme="minorHAnsi"/>
          <w:sz w:val="23"/>
          <w:szCs w:val="23"/>
        </w:rPr>
        <w:t xml:space="preserve">devono </w:t>
      </w:r>
      <w:r w:rsidR="00BC6E74" w:rsidRPr="00B910C4">
        <w:rPr>
          <w:rFonts w:asciiTheme="minorHAnsi" w:hAnsiTheme="minorHAnsi" w:cstheme="minorHAnsi"/>
          <w:sz w:val="23"/>
          <w:szCs w:val="23"/>
        </w:rPr>
        <w:t xml:space="preserve">proprio </w:t>
      </w:r>
      <w:r w:rsidRPr="00B910C4">
        <w:rPr>
          <w:rFonts w:asciiTheme="minorHAnsi" w:hAnsiTheme="minorHAnsi" w:cstheme="minorHAnsi"/>
          <w:sz w:val="23"/>
          <w:szCs w:val="23"/>
        </w:rPr>
        <w:t>cambiar</w:t>
      </w:r>
      <w:r w:rsidR="00BC6E74" w:rsidRPr="00B910C4">
        <w:rPr>
          <w:rFonts w:asciiTheme="minorHAnsi" w:hAnsiTheme="minorHAnsi" w:cstheme="minorHAnsi"/>
          <w:sz w:val="23"/>
          <w:szCs w:val="23"/>
        </w:rPr>
        <w:t>e l’auto</w:t>
      </w:r>
      <w:r w:rsidRPr="00B910C4">
        <w:rPr>
          <w:rFonts w:asciiTheme="minorHAnsi" w:hAnsiTheme="minorHAnsi" w:cstheme="minorHAnsi"/>
          <w:sz w:val="23"/>
          <w:szCs w:val="23"/>
        </w:rPr>
        <w:t xml:space="preserve">, preferiscono </w:t>
      </w:r>
      <w:r w:rsidR="00BC6E74" w:rsidRPr="00B910C4">
        <w:rPr>
          <w:rFonts w:asciiTheme="minorHAnsi" w:hAnsiTheme="minorHAnsi" w:cstheme="minorHAnsi"/>
          <w:sz w:val="23"/>
          <w:szCs w:val="23"/>
        </w:rPr>
        <w:t xml:space="preserve">sempre di più </w:t>
      </w:r>
      <w:r w:rsidRPr="00B910C4">
        <w:rPr>
          <w:rFonts w:asciiTheme="minorHAnsi" w:hAnsiTheme="minorHAnsi" w:cstheme="minorHAnsi"/>
          <w:sz w:val="23"/>
          <w:szCs w:val="23"/>
        </w:rPr>
        <w:t>noleggiar</w:t>
      </w:r>
      <w:r w:rsidR="00BC6E74" w:rsidRPr="00B910C4">
        <w:rPr>
          <w:rFonts w:asciiTheme="minorHAnsi" w:hAnsiTheme="minorHAnsi" w:cstheme="minorHAnsi"/>
          <w:sz w:val="23"/>
          <w:szCs w:val="23"/>
        </w:rPr>
        <w:t>la</w:t>
      </w:r>
      <w:r w:rsidRPr="00B910C4">
        <w:rPr>
          <w:rFonts w:asciiTheme="minorHAnsi" w:hAnsiTheme="minorHAnsi" w:cstheme="minorHAnsi"/>
          <w:sz w:val="23"/>
          <w:szCs w:val="23"/>
        </w:rPr>
        <w:t xml:space="preserve"> anziché acquistar</w:t>
      </w:r>
      <w:r w:rsidR="00BC6E74" w:rsidRPr="00B910C4">
        <w:rPr>
          <w:rFonts w:asciiTheme="minorHAnsi" w:hAnsiTheme="minorHAnsi" w:cstheme="minorHAnsi"/>
          <w:sz w:val="23"/>
          <w:szCs w:val="23"/>
        </w:rPr>
        <w:t>la</w:t>
      </w:r>
      <w:r w:rsidRPr="00B910C4">
        <w:rPr>
          <w:rFonts w:asciiTheme="minorHAnsi" w:hAnsiTheme="minorHAnsi" w:cstheme="minorHAnsi"/>
          <w:sz w:val="23"/>
          <w:szCs w:val="23"/>
        </w:rPr>
        <w:t xml:space="preserve">. </w:t>
      </w:r>
    </w:p>
    <w:p w14:paraId="6BD0E2E4" w14:textId="2557B6FB" w:rsidR="00210028" w:rsidRPr="00B910C4" w:rsidRDefault="00210028" w:rsidP="0030022D">
      <w:pPr>
        <w:jc w:val="both"/>
        <w:rPr>
          <w:rFonts w:asciiTheme="minorHAnsi" w:hAnsiTheme="minorHAnsi" w:cstheme="minorHAnsi"/>
          <w:sz w:val="23"/>
          <w:szCs w:val="23"/>
        </w:rPr>
      </w:pPr>
    </w:p>
    <w:p w14:paraId="31137D7F" w14:textId="5733C7F2" w:rsidR="00210028" w:rsidRPr="00B910C4" w:rsidRDefault="00BC6E74" w:rsidP="0030022D">
      <w:pPr>
        <w:jc w:val="both"/>
        <w:rPr>
          <w:rFonts w:asciiTheme="minorHAnsi" w:hAnsiTheme="minorHAnsi" w:cstheme="minorHAnsi"/>
          <w:sz w:val="23"/>
          <w:szCs w:val="23"/>
        </w:rPr>
      </w:pPr>
      <w:r w:rsidRPr="00B910C4">
        <w:rPr>
          <w:rFonts w:asciiTheme="minorHAnsi" w:hAnsiTheme="minorHAnsi" w:cstheme="minorHAnsi"/>
          <w:b/>
          <w:bCs/>
          <w:sz w:val="23"/>
          <w:szCs w:val="23"/>
          <w:u w:val="single"/>
        </w:rPr>
        <w:t>…</w:t>
      </w:r>
      <w:r w:rsidR="00210028" w:rsidRPr="00B910C4">
        <w:rPr>
          <w:rFonts w:asciiTheme="minorHAnsi" w:hAnsiTheme="minorHAnsi" w:cstheme="minorHAnsi"/>
          <w:b/>
          <w:bCs/>
          <w:sz w:val="23"/>
          <w:szCs w:val="23"/>
          <w:u w:val="single"/>
        </w:rPr>
        <w:t xml:space="preserve">ma </w:t>
      </w:r>
      <w:r w:rsidR="00374800" w:rsidRPr="00B910C4">
        <w:rPr>
          <w:rFonts w:asciiTheme="minorHAnsi" w:hAnsiTheme="minorHAnsi" w:cstheme="minorHAnsi"/>
          <w:b/>
          <w:bCs/>
          <w:sz w:val="23"/>
          <w:szCs w:val="23"/>
          <w:u w:val="single"/>
        </w:rPr>
        <w:t>l’elettrico cos</w:t>
      </w:r>
      <w:r w:rsidR="00257786" w:rsidRPr="00B910C4">
        <w:rPr>
          <w:rFonts w:asciiTheme="minorHAnsi" w:hAnsiTheme="minorHAnsi" w:cstheme="minorHAnsi"/>
          <w:b/>
          <w:bCs/>
          <w:sz w:val="23"/>
          <w:szCs w:val="23"/>
          <w:u w:val="single"/>
        </w:rPr>
        <w:t>t</w:t>
      </w:r>
      <w:r w:rsidR="00374800" w:rsidRPr="00B910C4">
        <w:rPr>
          <w:rFonts w:asciiTheme="minorHAnsi" w:hAnsiTheme="minorHAnsi" w:cstheme="minorHAnsi"/>
          <w:b/>
          <w:bCs/>
          <w:sz w:val="23"/>
          <w:szCs w:val="23"/>
          <w:u w:val="single"/>
        </w:rPr>
        <w:t>a</w:t>
      </w:r>
      <w:r w:rsidR="00257786" w:rsidRPr="00B910C4">
        <w:rPr>
          <w:rFonts w:asciiTheme="minorHAnsi" w:hAnsiTheme="minorHAnsi" w:cstheme="minorHAnsi"/>
          <w:b/>
          <w:bCs/>
          <w:sz w:val="23"/>
          <w:szCs w:val="23"/>
          <w:u w:val="single"/>
        </w:rPr>
        <w:t xml:space="preserve"> (e</w:t>
      </w:r>
      <w:r w:rsidRPr="00B910C4">
        <w:rPr>
          <w:rFonts w:asciiTheme="minorHAnsi" w:hAnsiTheme="minorHAnsi" w:cstheme="minorHAnsi"/>
          <w:b/>
          <w:bCs/>
          <w:sz w:val="23"/>
          <w:szCs w:val="23"/>
          <w:u w:val="single"/>
        </w:rPr>
        <w:t xml:space="preserve"> convince</w:t>
      </w:r>
      <w:r w:rsidR="00257786" w:rsidRPr="00B910C4">
        <w:rPr>
          <w:rFonts w:asciiTheme="minorHAnsi" w:hAnsiTheme="minorHAnsi" w:cstheme="minorHAnsi"/>
          <w:b/>
          <w:bCs/>
          <w:sz w:val="23"/>
          <w:szCs w:val="23"/>
          <w:u w:val="single"/>
        </w:rPr>
        <w:t xml:space="preserve"> pochi)</w:t>
      </w:r>
      <w:r w:rsidR="00374800" w:rsidRPr="00B910C4">
        <w:rPr>
          <w:rFonts w:asciiTheme="minorHAnsi" w:hAnsiTheme="minorHAnsi" w:cstheme="minorHAnsi"/>
          <w:b/>
          <w:bCs/>
          <w:sz w:val="23"/>
          <w:szCs w:val="23"/>
          <w:u w:val="single"/>
        </w:rPr>
        <w:t xml:space="preserve"> </w:t>
      </w:r>
    </w:p>
    <w:p w14:paraId="37304129" w14:textId="49C5DD6A" w:rsidR="003A2A99" w:rsidRPr="00B910C4" w:rsidRDefault="00374800" w:rsidP="0030022D">
      <w:pPr>
        <w:jc w:val="both"/>
        <w:rPr>
          <w:rFonts w:asciiTheme="minorHAnsi" w:hAnsiTheme="minorHAnsi" w:cstheme="minorHAnsi"/>
          <w:bCs/>
        </w:rPr>
      </w:pPr>
      <w:r w:rsidRPr="00B910C4">
        <w:rPr>
          <w:rFonts w:asciiTheme="minorHAnsi" w:hAnsiTheme="minorHAnsi" w:cstheme="minorHAnsi"/>
          <w:sz w:val="23"/>
          <w:szCs w:val="23"/>
        </w:rPr>
        <w:t xml:space="preserve">La progressiva elettrificazione sta portando ad un graduale disimpegno dei Costruttori tradizionali dal segmento delle utilitarie. Il </w:t>
      </w:r>
      <w:r w:rsidR="00437B90">
        <w:rPr>
          <w:rFonts w:asciiTheme="minorHAnsi" w:hAnsiTheme="minorHAnsi" w:cstheme="minorHAnsi"/>
          <w:sz w:val="23"/>
          <w:szCs w:val="23"/>
        </w:rPr>
        <w:t>s</w:t>
      </w:r>
      <w:r w:rsidRPr="00B910C4">
        <w:rPr>
          <w:rFonts w:asciiTheme="minorHAnsi" w:hAnsiTheme="minorHAnsi" w:cstheme="minorHAnsi"/>
          <w:sz w:val="23"/>
          <w:szCs w:val="23"/>
        </w:rPr>
        <w:t xml:space="preserve">egmento A, storicamente molto rilevante in Italia, con quote pari ad un quinto del mercato, ha iniziato ad arretrare, fino a toccare quota 15%, a beneficio dei segmenti auto più grandi (e costosi). </w:t>
      </w:r>
      <w:r w:rsidR="00210028" w:rsidRPr="00B910C4">
        <w:rPr>
          <w:rFonts w:asciiTheme="minorHAnsi" w:hAnsiTheme="minorHAnsi" w:cstheme="minorHAnsi"/>
          <w:sz w:val="23"/>
          <w:szCs w:val="23"/>
        </w:rPr>
        <w:t>Crolla quindi, almeno per il momento, il falso mito delle piccole elettriche</w:t>
      </w:r>
      <w:r w:rsidR="00BC6E74" w:rsidRPr="00B910C4">
        <w:rPr>
          <w:rFonts w:asciiTheme="minorHAnsi" w:hAnsiTheme="minorHAnsi" w:cstheme="minorHAnsi"/>
          <w:sz w:val="23"/>
          <w:szCs w:val="23"/>
        </w:rPr>
        <w:t xml:space="preserve"> da città</w:t>
      </w:r>
      <w:r w:rsidR="00210028" w:rsidRPr="00B910C4">
        <w:rPr>
          <w:rFonts w:asciiTheme="minorHAnsi" w:hAnsiTheme="minorHAnsi" w:cstheme="minorHAnsi"/>
          <w:sz w:val="23"/>
          <w:szCs w:val="23"/>
        </w:rPr>
        <w:t xml:space="preserve">: </w:t>
      </w:r>
      <w:r w:rsidR="00210028" w:rsidRPr="00B910C4">
        <w:rPr>
          <w:rFonts w:asciiTheme="minorHAnsi" w:hAnsiTheme="minorHAnsi" w:cstheme="minorHAnsi"/>
          <w:b/>
          <w:bCs/>
          <w:sz w:val="23"/>
          <w:szCs w:val="23"/>
        </w:rPr>
        <w:t>ad oggi i veicoli elettrici ottengono la quota maggiore nei segmenti di vetture medio-grandi</w:t>
      </w:r>
      <w:r w:rsidR="00210028" w:rsidRPr="00B910C4">
        <w:rPr>
          <w:rFonts w:asciiTheme="minorHAnsi" w:hAnsiTheme="minorHAnsi" w:cstheme="minorHAnsi"/>
          <w:sz w:val="23"/>
          <w:szCs w:val="23"/>
        </w:rPr>
        <w:t xml:space="preserve">. </w:t>
      </w:r>
      <w:r w:rsidR="00A32DE5" w:rsidRPr="00B910C4">
        <w:rPr>
          <w:rFonts w:asciiTheme="minorHAnsi" w:hAnsiTheme="minorHAnsi" w:cstheme="minorHAnsi"/>
          <w:sz w:val="23"/>
          <w:szCs w:val="23"/>
        </w:rPr>
        <w:t>N</w:t>
      </w:r>
      <w:r w:rsidR="00210028" w:rsidRPr="00B910C4">
        <w:rPr>
          <w:rFonts w:asciiTheme="minorHAnsi" w:hAnsiTheme="minorHAnsi" w:cstheme="minorHAnsi"/>
          <w:sz w:val="23"/>
          <w:szCs w:val="23"/>
        </w:rPr>
        <w:t>elle immatricolazioni del primo trimestre del 2023, la quota BEV nelle vetture medie e grandi è pari a circa il 13% del totale</w:t>
      </w:r>
      <w:r w:rsidR="00A32DE5" w:rsidRPr="00B910C4">
        <w:rPr>
          <w:rFonts w:asciiTheme="minorHAnsi" w:hAnsiTheme="minorHAnsi" w:cstheme="minorHAnsi"/>
          <w:sz w:val="23"/>
          <w:szCs w:val="23"/>
        </w:rPr>
        <w:t xml:space="preserve"> mercato</w:t>
      </w:r>
      <w:r w:rsidR="00210028" w:rsidRPr="00B910C4">
        <w:rPr>
          <w:rFonts w:asciiTheme="minorHAnsi" w:hAnsiTheme="minorHAnsi" w:cstheme="minorHAnsi"/>
          <w:sz w:val="23"/>
          <w:szCs w:val="23"/>
        </w:rPr>
        <w:t>, contro il 2,6% nelle compatte. Le BEV si confermano</w:t>
      </w:r>
      <w:r w:rsidR="00A62D0C">
        <w:rPr>
          <w:rFonts w:asciiTheme="minorHAnsi" w:hAnsiTheme="minorHAnsi" w:cstheme="minorHAnsi"/>
          <w:sz w:val="23"/>
          <w:szCs w:val="23"/>
        </w:rPr>
        <w:t>,</w:t>
      </w:r>
      <w:r w:rsidR="00210028" w:rsidRPr="00B910C4">
        <w:rPr>
          <w:rFonts w:asciiTheme="minorHAnsi" w:hAnsiTheme="minorHAnsi" w:cstheme="minorHAnsi"/>
          <w:sz w:val="23"/>
          <w:szCs w:val="23"/>
        </w:rPr>
        <w:t xml:space="preserve"> inoltre</w:t>
      </w:r>
      <w:r w:rsidR="00A62D0C">
        <w:rPr>
          <w:rFonts w:asciiTheme="minorHAnsi" w:hAnsiTheme="minorHAnsi" w:cstheme="minorHAnsi"/>
          <w:sz w:val="23"/>
          <w:szCs w:val="23"/>
        </w:rPr>
        <w:t>,</w:t>
      </w:r>
      <w:r w:rsidR="00210028" w:rsidRPr="00B910C4">
        <w:rPr>
          <w:rFonts w:asciiTheme="minorHAnsi" w:hAnsiTheme="minorHAnsi" w:cstheme="minorHAnsi"/>
          <w:sz w:val="23"/>
          <w:szCs w:val="23"/>
        </w:rPr>
        <w:t xml:space="preserve"> più concentrate nelle grandi </w:t>
      </w:r>
      <w:r w:rsidR="00BF6AB2" w:rsidRPr="00B910C4">
        <w:rPr>
          <w:rFonts w:asciiTheme="minorHAnsi" w:hAnsiTheme="minorHAnsi" w:cstheme="minorHAnsi"/>
          <w:sz w:val="23"/>
          <w:szCs w:val="23"/>
        </w:rPr>
        <w:t>città</w:t>
      </w:r>
      <w:r w:rsidR="003A2A99" w:rsidRPr="00B910C4">
        <w:rPr>
          <w:rFonts w:asciiTheme="minorHAnsi" w:hAnsiTheme="minorHAnsi" w:cstheme="minorHAnsi"/>
          <w:sz w:val="23"/>
          <w:szCs w:val="23"/>
        </w:rPr>
        <w:t>.</w:t>
      </w:r>
      <w:r w:rsidRPr="00B910C4">
        <w:rPr>
          <w:rFonts w:asciiTheme="minorHAnsi" w:hAnsiTheme="minorHAnsi" w:cstheme="minorHAnsi"/>
          <w:sz w:val="23"/>
          <w:szCs w:val="23"/>
        </w:rPr>
        <w:t xml:space="preserve"> </w:t>
      </w:r>
      <w:r w:rsidR="003A2A99" w:rsidRPr="00B910C4">
        <w:rPr>
          <w:rFonts w:asciiTheme="minorHAnsi" w:hAnsiTheme="minorHAnsi" w:cstheme="minorHAnsi"/>
          <w:sz w:val="23"/>
          <w:szCs w:val="23"/>
        </w:rPr>
        <w:t xml:space="preserve">A vincere sono sempre i motori benzina e le auto ibride mild. </w:t>
      </w:r>
      <w:r w:rsidRPr="00B910C4">
        <w:rPr>
          <w:rFonts w:asciiTheme="minorHAnsi" w:hAnsiTheme="minorHAnsi" w:cstheme="minorHAnsi"/>
          <w:sz w:val="23"/>
          <w:szCs w:val="23"/>
        </w:rPr>
        <w:t xml:space="preserve">In termini geografici, il panorama rimane molto </w:t>
      </w:r>
      <w:r w:rsidR="003A2A99" w:rsidRPr="00B910C4">
        <w:rPr>
          <w:rFonts w:asciiTheme="minorHAnsi" w:hAnsiTheme="minorHAnsi" w:cstheme="minorHAnsi"/>
          <w:sz w:val="23"/>
          <w:szCs w:val="23"/>
        </w:rPr>
        <w:t>frammentato: ad abbassare la media delle EV si conferma il Sud Italia, che non va oltre il 5-6% del totale mercato se si sommano BEV e PHEV</w:t>
      </w:r>
      <w:r w:rsidRPr="00B910C4">
        <w:rPr>
          <w:rFonts w:asciiTheme="minorHAnsi" w:hAnsiTheme="minorHAnsi" w:cstheme="minorHAnsi"/>
          <w:sz w:val="23"/>
          <w:szCs w:val="23"/>
        </w:rPr>
        <w:t>. Il mercato europeo non se la passa molto meglio, avendo chiuso in negativo del 3,9%</w:t>
      </w:r>
      <w:r w:rsidR="00BA5059">
        <w:rPr>
          <w:rFonts w:asciiTheme="minorHAnsi" w:hAnsiTheme="minorHAnsi" w:cstheme="minorHAnsi"/>
          <w:sz w:val="23"/>
          <w:szCs w:val="23"/>
        </w:rPr>
        <w:t>,</w:t>
      </w:r>
      <w:r w:rsidRPr="00B910C4">
        <w:rPr>
          <w:rFonts w:asciiTheme="minorHAnsi" w:hAnsiTheme="minorHAnsi" w:cstheme="minorHAnsi"/>
          <w:sz w:val="23"/>
          <w:szCs w:val="23"/>
        </w:rPr>
        <w:t xml:space="preserve"> ma con le BEV che salgono dal 10,8% al 14,7% di quota</w:t>
      </w:r>
      <w:r w:rsidR="00A32DE5" w:rsidRPr="00B910C4">
        <w:rPr>
          <w:rFonts w:asciiTheme="minorHAnsi" w:hAnsiTheme="minorHAnsi" w:cstheme="minorHAnsi"/>
          <w:sz w:val="23"/>
          <w:szCs w:val="23"/>
        </w:rPr>
        <w:t>; a trainare sono</w:t>
      </w:r>
      <w:r w:rsidRPr="00B910C4">
        <w:rPr>
          <w:rFonts w:asciiTheme="minorHAnsi" w:hAnsiTheme="minorHAnsi" w:cstheme="minorHAnsi"/>
          <w:sz w:val="23"/>
          <w:szCs w:val="23"/>
        </w:rPr>
        <w:t xml:space="preserve"> Germania e Regno Unito</w:t>
      </w:r>
      <w:r w:rsidR="00257786" w:rsidRPr="00B910C4">
        <w:rPr>
          <w:rFonts w:asciiTheme="minorHAnsi" w:hAnsiTheme="minorHAnsi" w:cstheme="minorHAnsi"/>
          <w:sz w:val="23"/>
          <w:szCs w:val="23"/>
        </w:rPr>
        <w:t>, con</w:t>
      </w:r>
      <w:r w:rsidRPr="00B910C4">
        <w:rPr>
          <w:rFonts w:asciiTheme="minorHAnsi" w:hAnsiTheme="minorHAnsi" w:cstheme="minorHAnsi"/>
          <w:sz w:val="23"/>
          <w:szCs w:val="23"/>
        </w:rPr>
        <w:t xml:space="preserve"> Italia e Spagna fanalini di coda. </w:t>
      </w:r>
    </w:p>
    <w:p w14:paraId="3766C42D" w14:textId="77777777" w:rsidR="003A2A99" w:rsidRPr="00B910C4" w:rsidRDefault="003A2A99" w:rsidP="0030022D">
      <w:pPr>
        <w:jc w:val="both"/>
        <w:rPr>
          <w:rFonts w:asciiTheme="minorHAnsi" w:hAnsiTheme="minorHAnsi" w:cstheme="minorHAnsi"/>
          <w:sz w:val="23"/>
          <w:szCs w:val="23"/>
        </w:rPr>
      </w:pPr>
    </w:p>
    <w:p w14:paraId="3EDB4845" w14:textId="77777777" w:rsidR="003A2A99" w:rsidRPr="00B910C4" w:rsidRDefault="003A2A99" w:rsidP="0030022D">
      <w:pPr>
        <w:jc w:val="both"/>
        <w:rPr>
          <w:rFonts w:asciiTheme="minorHAnsi" w:hAnsiTheme="minorHAnsi" w:cstheme="minorHAnsi"/>
          <w:sz w:val="23"/>
          <w:szCs w:val="23"/>
        </w:rPr>
      </w:pPr>
    </w:p>
    <w:p w14:paraId="63CD76EE" w14:textId="598C25BB" w:rsidR="00BF6AB2" w:rsidRPr="00B910C4" w:rsidRDefault="00BF6AB2" w:rsidP="00BF6AB2">
      <w:pPr>
        <w:jc w:val="both"/>
        <w:rPr>
          <w:rFonts w:asciiTheme="minorHAnsi" w:hAnsiTheme="minorHAnsi" w:cstheme="minorHAnsi"/>
          <w:b/>
          <w:bCs/>
          <w:sz w:val="23"/>
          <w:szCs w:val="23"/>
          <w:u w:val="single"/>
        </w:rPr>
      </w:pPr>
      <w:r w:rsidRPr="00B910C4">
        <w:rPr>
          <w:rFonts w:asciiTheme="minorHAnsi" w:hAnsiTheme="minorHAnsi" w:cstheme="minorHAnsi"/>
          <w:b/>
          <w:bCs/>
          <w:sz w:val="23"/>
          <w:szCs w:val="23"/>
          <w:u w:val="single"/>
        </w:rPr>
        <w:t>In un contesto di incertezza,</w:t>
      </w:r>
      <w:r w:rsidR="00374800" w:rsidRPr="00B910C4">
        <w:rPr>
          <w:rFonts w:asciiTheme="minorHAnsi" w:hAnsiTheme="minorHAnsi" w:cstheme="minorHAnsi"/>
          <w:b/>
          <w:bCs/>
          <w:sz w:val="23"/>
          <w:szCs w:val="23"/>
          <w:u w:val="single"/>
        </w:rPr>
        <w:t xml:space="preserve"> la</w:t>
      </w:r>
      <w:r w:rsidRPr="00B910C4">
        <w:rPr>
          <w:rFonts w:asciiTheme="minorHAnsi" w:hAnsiTheme="minorHAnsi" w:cstheme="minorHAnsi"/>
          <w:b/>
          <w:bCs/>
          <w:sz w:val="23"/>
          <w:szCs w:val="23"/>
          <w:u w:val="single"/>
        </w:rPr>
        <w:t xml:space="preserve"> sostenibilità economica è la priorità </w:t>
      </w:r>
    </w:p>
    <w:p w14:paraId="5A699C4A" w14:textId="1AC27DD9" w:rsidR="00BF6AB2" w:rsidRPr="00B910C4" w:rsidRDefault="00374800" w:rsidP="00257786">
      <w:pPr>
        <w:jc w:val="both"/>
        <w:rPr>
          <w:rFonts w:asciiTheme="minorHAnsi" w:hAnsiTheme="minorHAnsi" w:cstheme="minorHAnsi"/>
          <w:sz w:val="23"/>
          <w:szCs w:val="23"/>
        </w:rPr>
      </w:pPr>
      <w:r w:rsidRPr="00B910C4">
        <w:rPr>
          <w:rFonts w:asciiTheme="minorHAnsi" w:hAnsiTheme="minorHAnsi" w:cstheme="minorHAnsi"/>
          <w:sz w:val="23"/>
          <w:szCs w:val="23"/>
        </w:rPr>
        <w:t xml:space="preserve">L’analisi </w:t>
      </w:r>
      <w:r w:rsidR="003A2A99" w:rsidRPr="00B910C4">
        <w:rPr>
          <w:rFonts w:asciiTheme="minorHAnsi" w:hAnsiTheme="minorHAnsi" w:cstheme="minorHAnsi"/>
          <w:sz w:val="23"/>
          <w:szCs w:val="23"/>
        </w:rPr>
        <w:t>conferma la centralità</w:t>
      </w:r>
      <w:r w:rsidRPr="00B910C4">
        <w:rPr>
          <w:rFonts w:asciiTheme="minorHAnsi" w:hAnsiTheme="minorHAnsi" w:cstheme="minorHAnsi"/>
          <w:sz w:val="23"/>
          <w:szCs w:val="23"/>
        </w:rPr>
        <w:t xml:space="preserve"> della sostenibilità economica come fattore determinante nelle abitudini di consumo degli italiani: au</w:t>
      </w:r>
      <w:r w:rsidR="003A2A99" w:rsidRPr="00B910C4">
        <w:rPr>
          <w:rFonts w:asciiTheme="minorHAnsi" w:hAnsiTheme="minorHAnsi" w:cstheme="minorHAnsi"/>
          <w:sz w:val="23"/>
          <w:szCs w:val="23"/>
        </w:rPr>
        <w:t>to</w:t>
      </w:r>
      <w:r w:rsidRPr="00B910C4">
        <w:rPr>
          <w:rFonts w:asciiTheme="minorHAnsi" w:hAnsiTheme="minorHAnsi" w:cstheme="minorHAnsi"/>
          <w:sz w:val="23"/>
          <w:szCs w:val="23"/>
        </w:rPr>
        <w:t xml:space="preserve"> e trasporto pubblico sono vincenti grazie all</w:t>
      </w:r>
      <w:r w:rsidR="003A2A99" w:rsidRPr="00B910C4">
        <w:rPr>
          <w:rFonts w:asciiTheme="minorHAnsi" w:hAnsiTheme="minorHAnsi" w:cstheme="minorHAnsi"/>
          <w:sz w:val="23"/>
          <w:szCs w:val="23"/>
        </w:rPr>
        <w:t xml:space="preserve">a loro convenienza e flessibilità per tutti i fini di mobilità. </w:t>
      </w:r>
      <w:r w:rsidRPr="00B910C4">
        <w:rPr>
          <w:rFonts w:asciiTheme="minorHAnsi" w:hAnsiTheme="minorHAnsi" w:cstheme="minorHAnsi"/>
          <w:sz w:val="23"/>
          <w:szCs w:val="23"/>
        </w:rPr>
        <w:t>Sebbene il</w:t>
      </w:r>
      <w:r w:rsidR="003A2A99" w:rsidRPr="00B910C4">
        <w:rPr>
          <w:rFonts w:asciiTheme="minorHAnsi" w:hAnsiTheme="minorHAnsi" w:cstheme="minorHAnsi"/>
          <w:sz w:val="23"/>
          <w:szCs w:val="23"/>
        </w:rPr>
        <w:t xml:space="preserve"> </w:t>
      </w:r>
      <w:r w:rsidRPr="00B910C4">
        <w:rPr>
          <w:rFonts w:asciiTheme="minorHAnsi" w:hAnsiTheme="minorHAnsi" w:cstheme="minorHAnsi"/>
          <w:sz w:val="23"/>
          <w:szCs w:val="23"/>
        </w:rPr>
        <w:t xml:space="preserve">loro </w:t>
      </w:r>
      <w:r w:rsidR="00E266A7" w:rsidRPr="00B910C4">
        <w:rPr>
          <w:rFonts w:asciiTheme="minorHAnsi" w:hAnsiTheme="minorHAnsi" w:cstheme="minorHAnsi"/>
          <w:sz w:val="23"/>
          <w:szCs w:val="23"/>
        </w:rPr>
        <w:t>utilizzo</w:t>
      </w:r>
      <w:r w:rsidR="003A2A99" w:rsidRPr="00B910C4">
        <w:rPr>
          <w:rFonts w:asciiTheme="minorHAnsi" w:hAnsiTheme="minorHAnsi" w:cstheme="minorHAnsi"/>
          <w:sz w:val="23"/>
          <w:szCs w:val="23"/>
        </w:rPr>
        <w:t xml:space="preserve"> </w:t>
      </w:r>
      <w:r w:rsidRPr="00B910C4">
        <w:rPr>
          <w:rFonts w:asciiTheme="minorHAnsi" w:hAnsiTheme="minorHAnsi" w:cstheme="minorHAnsi"/>
          <w:sz w:val="23"/>
          <w:szCs w:val="23"/>
        </w:rPr>
        <w:t>sia</w:t>
      </w:r>
      <w:r w:rsidR="003A2A99" w:rsidRPr="00B910C4">
        <w:rPr>
          <w:rFonts w:asciiTheme="minorHAnsi" w:hAnsiTheme="minorHAnsi" w:cstheme="minorHAnsi"/>
          <w:sz w:val="23"/>
          <w:szCs w:val="23"/>
        </w:rPr>
        <w:t xml:space="preserve"> previsto in ulteriore </w:t>
      </w:r>
      <w:r w:rsidRPr="00B910C4">
        <w:rPr>
          <w:rFonts w:asciiTheme="minorHAnsi" w:hAnsiTheme="minorHAnsi" w:cstheme="minorHAnsi"/>
          <w:sz w:val="23"/>
          <w:szCs w:val="23"/>
        </w:rPr>
        <w:t>espansione</w:t>
      </w:r>
      <w:r w:rsidR="003A2A99" w:rsidRPr="00B910C4">
        <w:rPr>
          <w:rFonts w:asciiTheme="minorHAnsi" w:hAnsiTheme="minorHAnsi" w:cstheme="minorHAnsi"/>
          <w:sz w:val="23"/>
          <w:szCs w:val="23"/>
        </w:rPr>
        <w:t xml:space="preserve"> anche nel 2023 (insieme alla bici)</w:t>
      </w:r>
      <w:r w:rsidRPr="00B910C4">
        <w:rPr>
          <w:rFonts w:asciiTheme="minorHAnsi" w:hAnsiTheme="minorHAnsi" w:cstheme="minorHAnsi"/>
          <w:sz w:val="23"/>
          <w:szCs w:val="23"/>
        </w:rPr>
        <w:t xml:space="preserve">, </w:t>
      </w:r>
      <w:r w:rsidR="00BF6AB2" w:rsidRPr="00B910C4">
        <w:rPr>
          <w:rFonts w:asciiTheme="minorHAnsi" w:hAnsiTheme="minorHAnsi" w:cstheme="minorHAnsi"/>
          <w:sz w:val="23"/>
          <w:szCs w:val="23"/>
        </w:rPr>
        <w:t xml:space="preserve">la sofferenza del mercato </w:t>
      </w:r>
      <w:r w:rsidR="00437B90">
        <w:rPr>
          <w:rFonts w:asciiTheme="minorHAnsi" w:hAnsiTheme="minorHAnsi" w:cstheme="minorHAnsi"/>
          <w:sz w:val="23"/>
          <w:szCs w:val="23"/>
        </w:rPr>
        <w:t>-</w:t>
      </w:r>
      <w:r w:rsidR="00BF6AB2" w:rsidRPr="00B910C4">
        <w:rPr>
          <w:rFonts w:asciiTheme="minorHAnsi" w:hAnsiTheme="minorHAnsi" w:cstheme="minorHAnsi"/>
          <w:sz w:val="23"/>
          <w:szCs w:val="23"/>
        </w:rPr>
        <w:t xml:space="preserve"> che si traduce in un calo delle immatricolazioni - è confermata dalla minore propensione all’acquisto da parte degli italiani</w:t>
      </w:r>
      <w:r w:rsidRPr="00B910C4">
        <w:rPr>
          <w:rFonts w:asciiTheme="minorHAnsi" w:hAnsiTheme="minorHAnsi" w:cstheme="minorHAnsi"/>
          <w:sz w:val="23"/>
          <w:szCs w:val="23"/>
        </w:rPr>
        <w:t xml:space="preserve">. </w:t>
      </w:r>
      <w:r w:rsidRPr="00B910C4">
        <w:rPr>
          <w:rFonts w:asciiTheme="minorHAnsi" w:hAnsiTheme="minorHAnsi" w:cstheme="minorHAnsi"/>
          <w:b/>
          <w:bCs/>
          <w:sz w:val="23"/>
          <w:szCs w:val="23"/>
        </w:rPr>
        <w:t>Q</w:t>
      </w:r>
      <w:r w:rsidR="00BF6AB2" w:rsidRPr="00B910C4">
        <w:rPr>
          <w:rFonts w:asciiTheme="minorHAnsi" w:hAnsiTheme="minorHAnsi" w:cstheme="minorHAnsi"/>
          <w:b/>
          <w:bCs/>
          <w:sz w:val="23"/>
          <w:szCs w:val="23"/>
        </w:rPr>
        <w:t>uasi il 60% della popolazione, infatti, non ha preso in considerazione, lo scorso anno, l’acquisto di un bene costoso come l’auto</w:t>
      </w:r>
      <w:r w:rsidR="00BF6AB2" w:rsidRPr="00B910C4">
        <w:rPr>
          <w:rFonts w:asciiTheme="minorHAnsi" w:hAnsiTheme="minorHAnsi" w:cstheme="minorHAnsi"/>
          <w:sz w:val="23"/>
          <w:szCs w:val="23"/>
        </w:rPr>
        <w:t>, principalmente per motivi legati all’incertezza economica. In questo contesto, dunque, incentivi e sconti aggiuntivi</w:t>
      </w:r>
      <w:r w:rsidR="00E266A7" w:rsidRPr="00B910C4">
        <w:rPr>
          <w:rFonts w:asciiTheme="minorHAnsi" w:hAnsiTheme="minorHAnsi" w:cstheme="minorHAnsi"/>
          <w:sz w:val="23"/>
          <w:szCs w:val="23"/>
        </w:rPr>
        <w:t>, se ben orchestrati,</w:t>
      </w:r>
      <w:r w:rsidR="00BF6AB2" w:rsidRPr="00B910C4">
        <w:rPr>
          <w:rFonts w:asciiTheme="minorHAnsi" w:hAnsiTheme="minorHAnsi" w:cstheme="minorHAnsi"/>
          <w:sz w:val="23"/>
          <w:szCs w:val="23"/>
        </w:rPr>
        <w:t xml:space="preserve"> sono l’unico elemento che potrebbe far prendere in considerazione l’acquisto di una nuova auto. </w:t>
      </w:r>
    </w:p>
    <w:p w14:paraId="76109432" w14:textId="75123194" w:rsidR="00BF6AB2" w:rsidRPr="00B910C4" w:rsidRDefault="00BF6AB2" w:rsidP="00257786">
      <w:pPr>
        <w:jc w:val="both"/>
        <w:rPr>
          <w:rFonts w:asciiTheme="minorHAnsi" w:hAnsiTheme="minorHAnsi" w:cstheme="minorHAnsi"/>
          <w:sz w:val="23"/>
          <w:szCs w:val="23"/>
        </w:rPr>
      </w:pPr>
    </w:p>
    <w:p w14:paraId="5604FEDD" w14:textId="2E5D84EC" w:rsidR="00BF6AB2" w:rsidRPr="00B910C4" w:rsidRDefault="00BF6AB2" w:rsidP="00257786">
      <w:pPr>
        <w:jc w:val="both"/>
        <w:rPr>
          <w:rFonts w:asciiTheme="minorHAnsi" w:hAnsiTheme="minorHAnsi" w:cstheme="minorHAnsi"/>
          <w:b/>
          <w:bCs/>
          <w:sz w:val="23"/>
          <w:szCs w:val="23"/>
          <w:u w:val="single"/>
        </w:rPr>
      </w:pPr>
      <w:r w:rsidRPr="00B910C4">
        <w:rPr>
          <w:rFonts w:asciiTheme="minorHAnsi" w:hAnsiTheme="minorHAnsi" w:cstheme="minorHAnsi"/>
          <w:b/>
          <w:bCs/>
          <w:sz w:val="23"/>
          <w:szCs w:val="23"/>
          <w:u w:val="single"/>
        </w:rPr>
        <w:t>Il vento dell’Est</w:t>
      </w:r>
      <w:r w:rsidR="00A427E3">
        <w:rPr>
          <w:rFonts w:asciiTheme="minorHAnsi" w:hAnsiTheme="minorHAnsi" w:cstheme="minorHAnsi"/>
          <w:b/>
          <w:bCs/>
          <w:sz w:val="23"/>
          <w:szCs w:val="23"/>
          <w:u w:val="single"/>
        </w:rPr>
        <w:t xml:space="preserve"> sul mercato italiano</w:t>
      </w:r>
    </w:p>
    <w:p w14:paraId="476A3A87" w14:textId="3D91EA6D" w:rsidR="00B910C4" w:rsidRDefault="00BF6AB2" w:rsidP="00257786">
      <w:pPr>
        <w:jc w:val="both"/>
        <w:rPr>
          <w:rFonts w:asciiTheme="minorHAnsi" w:hAnsiTheme="minorHAnsi" w:cstheme="minorHAnsi"/>
          <w:sz w:val="23"/>
          <w:szCs w:val="23"/>
        </w:rPr>
      </w:pPr>
      <w:r w:rsidRPr="00B910C4">
        <w:rPr>
          <w:rFonts w:asciiTheme="minorHAnsi" w:hAnsiTheme="minorHAnsi" w:cstheme="minorHAnsi"/>
          <w:sz w:val="23"/>
          <w:szCs w:val="23"/>
        </w:rPr>
        <w:t xml:space="preserve">In risposta alle esigenze </w:t>
      </w:r>
      <w:r w:rsidR="00374800" w:rsidRPr="00B910C4">
        <w:rPr>
          <w:rFonts w:asciiTheme="minorHAnsi" w:hAnsiTheme="minorHAnsi" w:cstheme="minorHAnsi"/>
          <w:sz w:val="23"/>
          <w:szCs w:val="23"/>
        </w:rPr>
        <w:t>di sostenibilità economica</w:t>
      </w:r>
      <w:r w:rsidR="00E266A7" w:rsidRPr="00B910C4">
        <w:rPr>
          <w:rFonts w:asciiTheme="minorHAnsi" w:hAnsiTheme="minorHAnsi" w:cstheme="minorHAnsi"/>
          <w:sz w:val="23"/>
          <w:szCs w:val="23"/>
        </w:rPr>
        <w:t xml:space="preserve"> dei consumatori</w:t>
      </w:r>
      <w:r w:rsidRPr="00B910C4">
        <w:rPr>
          <w:rFonts w:asciiTheme="minorHAnsi" w:hAnsiTheme="minorHAnsi" w:cstheme="minorHAnsi"/>
          <w:sz w:val="23"/>
          <w:szCs w:val="23"/>
        </w:rPr>
        <w:t xml:space="preserve">, il mercato </w:t>
      </w:r>
      <w:r w:rsidR="00374800" w:rsidRPr="00B910C4">
        <w:rPr>
          <w:rFonts w:asciiTheme="minorHAnsi" w:hAnsiTheme="minorHAnsi" w:cstheme="minorHAnsi"/>
          <w:sz w:val="23"/>
          <w:szCs w:val="23"/>
        </w:rPr>
        <w:t>italiano sta</w:t>
      </w:r>
      <w:r w:rsidRPr="00B910C4">
        <w:rPr>
          <w:rFonts w:asciiTheme="minorHAnsi" w:hAnsiTheme="minorHAnsi" w:cstheme="minorHAnsi"/>
          <w:sz w:val="23"/>
          <w:szCs w:val="23"/>
        </w:rPr>
        <w:t xml:space="preserve"> quindi</w:t>
      </w:r>
      <w:r w:rsidR="00374800" w:rsidRPr="00B910C4">
        <w:rPr>
          <w:rFonts w:asciiTheme="minorHAnsi" w:hAnsiTheme="minorHAnsi" w:cstheme="minorHAnsi"/>
          <w:sz w:val="23"/>
          <w:szCs w:val="23"/>
        </w:rPr>
        <w:t xml:space="preserve"> diventando</w:t>
      </w:r>
      <w:r w:rsidRPr="00B910C4">
        <w:rPr>
          <w:rFonts w:asciiTheme="minorHAnsi" w:hAnsiTheme="minorHAnsi" w:cstheme="minorHAnsi"/>
          <w:sz w:val="23"/>
          <w:szCs w:val="23"/>
        </w:rPr>
        <w:t xml:space="preserve"> sempre più appannaggio di Costruttori dell’Est, sia asiatici che dell’Est Europa, in grado di produrre auto a costi più competitivi</w:t>
      </w:r>
      <w:r w:rsidR="00E266A7" w:rsidRPr="00B910C4">
        <w:rPr>
          <w:rFonts w:asciiTheme="minorHAnsi" w:hAnsiTheme="minorHAnsi" w:cstheme="minorHAnsi"/>
          <w:sz w:val="23"/>
          <w:szCs w:val="23"/>
        </w:rPr>
        <w:t xml:space="preserve">. </w:t>
      </w:r>
      <w:r w:rsidRPr="00B910C4">
        <w:rPr>
          <w:rFonts w:asciiTheme="minorHAnsi" w:hAnsiTheme="minorHAnsi" w:cstheme="minorHAnsi"/>
          <w:sz w:val="23"/>
          <w:szCs w:val="23"/>
        </w:rPr>
        <w:t xml:space="preserve">Per conquistare il mercato del Vecchio Continente, </w:t>
      </w:r>
      <w:r w:rsidR="00374800" w:rsidRPr="00B910C4">
        <w:rPr>
          <w:rFonts w:asciiTheme="minorHAnsi" w:hAnsiTheme="minorHAnsi" w:cstheme="minorHAnsi"/>
          <w:sz w:val="23"/>
          <w:szCs w:val="23"/>
        </w:rPr>
        <w:t xml:space="preserve">questi operatori </w:t>
      </w:r>
      <w:r w:rsidRPr="00B910C4">
        <w:rPr>
          <w:rFonts w:asciiTheme="minorHAnsi" w:hAnsiTheme="minorHAnsi" w:cstheme="minorHAnsi"/>
          <w:sz w:val="23"/>
          <w:szCs w:val="23"/>
        </w:rPr>
        <w:t>stanno sfruttando nuove catene di fornitura</w:t>
      </w:r>
      <w:r w:rsidR="00B910C4">
        <w:rPr>
          <w:rFonts w:asciiTheme="minorHAnsi" w:hAnsiTheme="minorHAnsi" w:cstheme="minorHAnsi"/>
          <w:sz w:val="23"/>
          <w:szCs w:val="23"/>
        </w:rPr>
        <w:t>,</w:t>
      </w:r>
      <w:r w:rsidRPr="00B910C4">
        <w:rPr>
          <w:rFonts w:asciiTheme="minorHAnsi" w:hAnsiTheme="minorHAnsi" w:cstheme="minorHAnsi"/>
          <w:sz w:val="23"/>
          <w:szCs w:val="23"/>
        </w:rPr>
        <w:t xml:space="preserve"> ma anche soluzioni creative, riposizionandosi nel frattempo su un segmento più premium, in linea con la domanda del mercato europeo. </w:t>
      </w:r>
    </w:p>
    <w:p w14:paraId="74CEF099" w14:textId="56E2FDE1" w:rsidR="00B910C4" w:rsidRDefault="00257786" w:rsidP="00257786">
      <w:pPr>
        <w:jc w:val="both"/>
        <w:rPr>
          <w:rFonts w:asciiTheme="minorHAnsi" w:hAnsiTheme="minorHAnsi" w:cstheme="minorHAnsi"/>
          <w:sz w:val="23"/>
          <w:szCs w:val="23"/>
        </w:rPr>
      </w:pPr>
      <w:r w:rsidRPr="00B910C4">
        <w:rPr>
          <w:rFonts w:asciiTheme="minorHAnsi" w:hAnsiTheme="minorHAnsi" w:cstheme="minorHAnsi"/>
          <w:sz w:val="23"/>
          <w:szCs w:val="23"/>
        </w:rPr>
        <w:t>Dalla Cina si stanno affacciando nuovi attori nativi EV</w:t>
      </w:r>
      <w:r w:rsidR="00A62D0C">
        <w:rPr>
          <w:rFonts w:asciiTheme="minorHAnsi" w:hAnsiTheme="minorHAnsi" w:cstheme="minorHAnsi"/>
          <w:sz w:val="23"/>
          <w:szCs w:val="23"/>
        </w:rPr>
        <w:t xml:space="preserve">, </w:t>
      </w:r>
      <w:r w:rsidRPr="00B910C4">
        <w:rPr>
          <w:rFonts w:asciiTheme="minorHAnsi" w:hAnsiTheme="minorHAnsi" w:cstheme="minorHAnsi"/>
          <w:sz w:val="23"/>
          <w:szCs w:val="23"/>
        </w:rPr>
        <w:t>non solo nella parte di mercato mainstream, ma anche ne</w:t>
      </w:r>
      <w:r w:rsidR="008E7B9B">
        <w:rPr>
          <w:rFonts w:asciiTheme="minorHAnsi" w:hAnsiTheme="minorHAnsi" w:cstheme="minorHAnsi"/>
          <w:sz w:val="23"/>
          <w:szCs w:val="23"/>
        </w:rPr>
        <w:t>i</w:t>
      </w:r>
      <w:r w:rsidRPr="00B910C4">
        <w:rPr>
          <w:rFonts w:asciiTheme="minorHAnsi" w:hAnsiTheme="minorHAnsi" w:cstheme="minorHAnsi"/>
          <w:sz w:val="23"/>
          <w:szCs w:val="23"/>
        </w:rPr>
        <w:t xml:space="preserve"> segment</w:t>
      </w:r>
      <w:r w:rsidR="008E7B9B">
        <w:rPr>
          <w:rFonts w:asciiTheme="minorHAnsi" w:hAnsiTheme="minorHAnsi" w:cstheme="minorHAnsi"/>
          <w:sz w:val="23"/>
          <w:szCs w:val="23"/>
        </w:rPr>
        <w:t>i</w:t>
      </w:r>
      <w:r w:rsidRPr="00B910C4">
        <w:rPr>
          <w:rFonts w:asciiTheme="minorHAnsi" w:hAnsiTheme="minorHAnsi" w:cstheme="minorHAnsi"/>
          <w:sz w:val="23"/>
          <w:szCs w:val="23"/>
        </w:rPr>
        <w:t xml:space="preserve"> </w:t>
      </w:r>
      <w:r w:rsidR="008E7B9B">
        <w:rPr>
          <w:rFonts w:asciiTheme="minorHAnsi" w:hAnsiTheme="minorHAnsi" w:cstheme="minorHAnsi"/>
          <w:sz w:val="23"/>
          <w:szCs w:val="23"/>
        </w:rPr>
        <w:t>top</w:t>
      </w:r>
      <w:r w:rsidRPr="00B910C4">
        <w:rPr>
          <w:rFonts w:asciiTheme="minorHAnsi" w:hAnsiTheme="minorHAnsi" w:cstheme="minorHAnsi"/>
          <w:sz w:val="23"/>
          <w:szCs w:val="23"/>
        </w:rPr>
        <w:t xml:space="preserve">. </w:t>
      </w:r>
      <w:r w:rsidR="00BF6AB2" w:rsidRPr="00B910C4">
        <w:rPr>
          <w:rFonts w:asciiTheme="minorHAnsi" w:hAnsiTheme="minorHAnsi" w:cstheme="minorHAnsi"/>
          <w:sz w:val="23"/>
          <w:szCs w:val="23"/>
        </w:rPr>
        <w:t xml:space="preserve">Non a caso, alcuni brand </w:t>
      </w:r>
      <w:r w:rsidR="00E3777B" w:rsidRPr="00B910C4">
        <w:rPr>
          <w:rFonts w:asciiTheme="minorHAnsi" w:hAnsiTheme="minorHAnsi" w:cstheme="minorHAnsi"/>
          <w:sz w:val="23"/>
          <w:szCs w:val="23"/>
        </w:rPr>
        <w:t>asiatici</w:t>
      </w:r>
      <w:r w:rsidR="00BF6AB2" w:rsidRPr="00B910C4">
        <w:rPr>
          <w:rFonts w:asciiTheme="minorHAnsi" w:hAnsiTheme="minorHAnsi" w:cstheme="minorHAnsi"/>
          <w:sz w:val="23"/>
          <w:szCs w:val="23"/>
        </w:rPr>
        <w:t xml:space="preserve"> hanno già </w:t>
      </w:r>
      <w:r w:rsidR="00B910C4">
        <w:rPr>
          <w:rFonts w:asciiTheme="minorHAnsi" w:hAnsiTheme="minorHAnsi" w:cstheme="minorHAnsi"/>
          <w:sz w:val="23"/>
          <w:szCs w:val="23"/>
        </w:rPr>
        <w:t xml:space="preserve">scalato </w:t>
      </w:r>
      <w:r w:rsidR="00BF6AB2" w:rsidRPr="00B910C4">
        <w:rPr>
          <w:rFonts w:asciiTheme="minorHAnsi" w:hAnsiTheme="minorHAnsi" w:cstheme="minorHAnsi"/>
          <w:sz w:val="23"/>
          <w:szCs w:val="23"/>
        </w:rPr>
        <w:t xml:space="preserve">molte delle prime posizioni nelle vendite globali di vetture elettrificate, scavalcando anche Tesla. </w:t>
      </w:r>
    </w:p>
    <w:p w14:paraId="59418314" w14:textId="77777777" w:rsidR="00B910C4" w:rsidRDefault="00B910C4" w:rsidP="00257786">
      <w:pPr>
        <w:jc w:val="both"/>
        <w:rPr>
          <w:rFonts w:asciiTheme="minorHAnsi" w:hAnsiTheme="minorHAnsi" w:cstheme="minorHAnsi"/>
          <w:sz w:val="23"/>
          <w:szCs w:val="23"/>
        </w:rPr>
      </w:pPr>
    </w:p>
    <w:p w14:paraId="2BFF7F1D" w14:textId="77777777" w:rsidR="009E4645" w:rsidRDefault="00BF6AB2" w:rsidP="00257786">
      <w:pPr>
        <w:jc w:val="both"/>
        <w:rPr>
          <w:rFonts w:asciiTheme="minorHAnsi" w:hAnsiTheme="minorHAnsi" w:cstheme="minorHAnsi"/>
          <w:sz w:val="23"/>
          <w:szCs w:val="23"/>
        </w:rPr>
      </w:pPr>
      <w:r w:rsidRPr="00B910C4">
        <w:rPr>
          <w:rFonts w:asciiTheme="minorHAnsi" w:hAnsiTheme="minorHAnsi" w:cstheme="minorHAnsi"/>
          <w:sz w:val="23"/>
          <w:szCs w:val="23"/>
        </w:rPr>
        <w:t>La classifica dei principali produttori di vetture elettrificate è costellata di marchi cinesi, che hanno ormai tolto il podio a</w:t>
      </w:r>
      <w:r w:rsidR="00E3777B" w:rsidRPr="00B910C4">
        <w:rPr>
          <w:rFonts w:asciiTheme="minorHAnsi" w:hAnsiTheme="minorHAnsi" w:cstheme="minorHAnsi"/>
          <w:sz w:val="23"/>
          <w:szCs w:val="23"/>
        </w:rPr>
        <w:t>i player storici</w:t>
      </w:r>
      <w:r w:rsidRPr="00B910C4">
        <w:rPr>
          <w:rFonts w:asciiTheme="minorHAnsi" w:hAnsiTheme="minorHAnsi" w:cstheme="minorHAnsi"/>
          <w:sz w:val="23"/>
          <w:szCs w:val="23"/>
        </w:rPr>
        <w:t>: BYD è il primo produttore di auto elettrificate al mondo (Tesla mantiene il gradino più alto nelle BEV).</w:t>
      </w:r>
      <w:r w:rsidR="00E3777B" w:rsidRPr="00B910C4">
        <w:rPr>
          <w:rFonts w:asciiTheme="minorHAnsi" w:hAnsiTheme="minorHAnsi" w:cstheme="minorHAnsi"/>
          <w:sz w:val="23"/>
          <w:szCs w:val="23"/>
        </w:rPr>
        <w:t xml:space="preserve"> </w:t>
      </w:r>
      <w:r w:rsidRPr="00B910C4">
        <w:rPr>
          <w:rFonts w:asciiTheme="minorHAnsi" w:hAnsiTheme="minorHAnsi" w:cstheme="minorHAnsi"/>
          <w:sz w:val="23"/>
          <w:szCs w:val="23"/>
        </w:rPr>
        <w:t xml:space="preserve">Il grosso delle vendite </w:t>
      </w:r>
      <w:r w:rsidR="00374800" w:rsidRPr="00B910C4">
        <w:rPr>
          <w:rFonts w:asciiTheme="minorHAnsi" w:hAnsiTheme="minorHAnsi" w:cstheme="minorHAnsi"/>
          <w:sz w:val="23"/>
          <w:szCs w:val="23"/>
        </w:rPr>
        <w:t xml:space="preserve">si registra </w:t>
      </w:r>
      <w:r w:rsidRPr="00B910C4">
        <w:rPr>
          <w:rFonts w:asciiTheme="minorHAnsi" w:hAnsiTheme="minorHAnsi" w:cstheme="minorHAnsi"/>
          <w:sz w:val="23"/>
          <w:szCs w:val="23"/>
        </w:rPr>
        <w:t>in Cina, ma la quota in Europa è in progressivo aumento.</w:t>
      </w:r>
      <w:r w:rsidR="00E3777B" w:rsidRPr="00B910C4">
        <w:rPr>
          <w:rFonts w:asciiTheme="minorHAnsi" w:hAnsiTheme="minorHAnsi" w:cstheme="minorHAnsi"/>
          <w:sz w:val="23"/>
          <w:szCs w:val="23"/>
        </w:rPr>
        <w:t xml:space="preserve"> Lo spostamento dell’assetto verso l’</w:t>
      </w:r>
      <w:r w:rsidR="00374800" w:rsidRPr="00B910C4">
        <w:rPr>
          <w:rFonts w:asciiTheme="minorHAnsi" w:hAnsiTheme="minorHAnsi" w:cstheme="minorHAnsi"/>
          <w:sz w:val="23"/>
          <w:szCs w:val="23"/>
        </w:rPr>
        <w:t>Oriente</w:t>
      </w:r>
      <w:r w:rsidR="00E3777B" w:rsidRPr="00B910C4">
        <w:rPr>
          <w:rFonts w:asciiTheme="minorHAnsi" w:hAnsiTheme="minorHAnsi" w:cstheme="minorHAnsi"/>
          <w:sz w:val="23"/>
          <w:szCs w:val="23"/>
        </w:rPr>
        <w:t xml:space="preserve"> è particolarmente evidente anche sulle quote di produzione, dove l’Europa ha ceduto lo scettro di principale produttore alla Cina</w:t>
      </w:r>
      <w:r w:rsidR="00374800" w:rsidRPr="00B910C4">
        <w:rPr>
          <w:rFonts w:asciiTheme="minorHAnsi" w:hAnsiTheme="minorHAnsi" w:cstheme="minorHAnsi"/>
          <w:sz w:val="23"/>
          <w:szCs w:val="23"/>
        </w:rPr>
        <w:t xml:space="preserve">, che </w:t>
      </w:r>
      <w:r w:rsidR="00E3777B" w:rsidRPr="00B910C4">
        <w:rPr>
          <w:rFonts w:asciiTheme="minorHAnsi" w:hAnsiTheme="minorHAnsi" w:cstheme="minorHAnsi"/>
          <w:sz w:val="23"/>
          <w:szCs w:val="23"/>
        </w:rPr>
        <w:t>già oggi ha raggiunto il 4° posto nella classifica dei Paesi che hanno registrato il maggior numero di brevetti in Europa, con l’Italia solo undicesima</w:t>
      </w:r>
      <w:r w:rsidR="00374800" w:rsidRPr="00B910C4">
        <w:rPr>
          <w:rFonts w:asciiTheme="minorHAnsi" w:hAnsiTheme="minorHAnsi" w:cstheme="minorHAnsi"/>
          <w:sz w:val="23"/>
          <w:szCs w:val="23"/>
        </w:rPr>
        <w:t xml:space="preserve">. </w:t>
      </w:r>
    </w:p>
    <w:p w14:paraId="1185B133" w14:textId="46283D5A" w:rsidR="00257786" w:rsidRPr="00B910C4" w:rsidRDefault="009E4645" w:rsidP="00257786">
      <w:pPr>
        <w:jc w:val="both"/>
        <w:rPr>
          <w:rFonts w:asciiTheme="minorHAnsi" w:hAnsiTheme="minorHAnsi" w:cstheme="minorHAnsi"/>
          <w:bCs/>
        </w:rPr>
      </w:pPr>
      <w:r>
        <w:rPr>
          <w:rFonts w:asciiTheme="minorHAnsi" w:hAnsiTheme="minorHAnsi" w:cstheme="minorHAnsi"/>
          <w:sz w:val="23"/>
          <w:szCs w:val="23"/>
        </w:rPr>
        <w:t>I</w:t>
      </w:r>
      <w:r w:rsidRPr="009E4645">
        <w:rPr>
          <w:rFonts w:asciiTheme="minorHAnsi" w:hAnsiTheme="minorHAnsi" w:cstheme="minorHAnsi"/>
          <w:sz w:val="23"/>
          <w:szCs w:val="23"/>
        </w:rPr>
        <w:t xml:space="preserve"> costruttori dell’Est (Europa e asiatici) conquisteranno nei prossimi anni crescenti fette di mercato (in Italia il 4% al 2030), a scapito dei brand tradizionali del </w:t>
      </w:r>
      <w:r w:rsidR="00437B90">
        <w:rPr>
          <w:rFonts w:asciiTheme="minorHAnsi" w:hAnsiTheme="minorHAnsi" w:cstheme="minorHAnsi"/>
          <w:sz w:val="23"/>
          <w:szCs w:val="23"/>
        </w:rPr>
        <w:t>V</w:t>
      </w:r>
      <w:r w:rsidRPr="009E4645">
        <w:rPr>
          <w:rFonts w:asciiTheme="minorHAnsi" w:hAnsiTheme="minorHAnsi" w:cstheme="minorHAnsi"/>
          <w:sz w:val="23"/>
          <w:szCs w:val="23"/>
        </w:rPr>
        <w:t xml:space="preserve">ecchio </w:t>
      </w:r>
      <w:r w:rsidR="00437B90">
        <w:rPr>
          <w:rFonts w:asciiTheme="minorHAnsi" w:hAnsiTheme="minorHAnsi" w:cstheme="minorHAnsi"/>
          <w:sz w:val="23"/>
          <w:szCs w:val="23"/>
        </w:rPr>
        <w:t>C</w:t>
      </w:r>
      <w:r w:rsidRPr="009E4645">
        <w:rPr>
          <w:rFonts w:asciiTheme="minorHAnsi" w:hAnsiTheme="minorHAnsi" w:cstheme="minorHAnsi"/>
          <w:sz w:val="23"/>
          <w:szCs w:val="23"/>
        </w:rPr>
        <w:t>ontinente. Dal 2015 ad oggi l’Europa ha perso la produzione sul proprio territorio di 5 milioni e 300mila vetture, oggi prodotte per lo più in Cina.</w:t>
      </w:r>
    </w:p>
    <w:p w14:paraId="477CB571" w14:textId="77777777" w:rsidR="00BF6AB2" w:rsidRPr="00B910C4" w:rsidRDefault="00BF6AB2" w:rsidP="006A7B1E">
      <w:pPr>
        <w:jc w:val="both"/>
        <w:rPr>
          <w:rFonts w:asciiTheme="minorHAnsi" w:hAnsiTheme="minorHAnsi" w:cstheme="minorHAnsi"/>
        </w:rPr>
      </w:pPr>
    </w:p>
    <w:p w14:paraId="4ACFE69A" w14:textId="31ADEDF1" w:rsidR="00B910C4" w:rsidRDefault="00B910C4" w:rsidP="00B910C4">
      <w:pPr>
        <w:jc w:val="both"/>
        <w:rPr>
          <w:rFonts w:asciiTheme="minorHAnsi" w:hAnsiTheme="minorHAnsi" w:cstheme="minorHAnsi"/>
          <w:i/>
          <w:sz w:val="23"/>
          <w:szCs w:val="23"/>
        </w:rPr>
      </w:pPr>
      <w:r w:rsidRPr="00B910C4">
        <w:rPr>
          <w:rFonts w:asciiTheme="minorHAnsi" w:hAnsiTheme="minorHAnsi" w:cstheme="minorHAnsi"/>
          <w:sz w:val="23"/>
          <w:szCs w:val="23"/>
        </w:rPr>
        <w:t>“</w:t>
      </w:r>
      <w:r w:rsidRPr="00B910C4">
        <w:rPr>
          <w:rFonts w:asciiTheme="minorHAnsi" w:hAnsiTheme="minorHAnsi" w:cstheme="minorHAnsi"/>
          <w:i/>
          <w:sz w:val="23"/>
          <w:szCs w:val="23"/>
        </w:rPr>
        <w:t xml:space="preserve">Uno dei </w:t>
      </w:r>
      <w:r w:rsidR="00A427E3">
        <w:rPr>
          <w:rFonts w:asciiTheme="minorHAnsi" w:hAnsiTheme="minorHAnsi" w:cstheme="minorHAnsi"/>
          <w:i/>
          <w:sz w:val="23"/>
          <w:szCs w:val="23"/>
        </w:rPr>
        <w:t>trend inarrestabili</w:t>
      </w:r>
      <w:r w:rsidRPr="00B910C4">
        <w:rPr>
          <w:rFonts w:asciiTheme="minorHAnsi" w:hAnsiTheme="minorHAnsi" w:cstheme="minorHAnsi"/>
          <w:i/>
          <w:sz w:val="23"/>
          <w:szCs w:val="23"/>
        </w:rPr>
        <w:t xml:space="preserve"> del mercato auto italiano</w:t>
      </w:r>
      <w:r>
        <w:rPr>
          <w:rFonts w:asciiTheme="minorHAnsi" w:hAnsiTheme="minorHAnsi" w:cstheme="minorHAnsi"/>
          <w:i/>
          <w:sz w:val="23"/>
          <w:szCs w:val="23"/>
        </w:rPr>
        <w:t xml:space="preserve"> che emerge con chiarezza dallo studio</w:t>
      </w:r>
      <w:r w:rsidRPr="00B910C4">
        <w:rPr>
          <w:rFonts w:asciiTheme="minorHAnsi" w:hAnsiTheme="minorHAnsi" w:cstheme="minorHAnsi"/>
          <w:i/>
          <w:sz w:val="23"/>
          <w:szCs w:val="23"/>
        </w:rPr>
        <w:t xml:space="preserve"> è senza dubbio la crescita del noleggio come canale di </w:t>
      </w:r>
      <w:r>
        <w:rPr>
          <w:rFonts w:asciiTheme="minorHAnsi" w:hAnsiTheme="minorHAnsi" w:cstheme="minorHAnsi"/>
          <w:i/>
          <w:sz w:val="23"/>
          <w:szCs w:val="23"/>
        </w:rPr>
        <w:t>acquisizione dell’auto</w:t>
      </w:r>
      <w:r w:rsidRPr="00B910C4">
        <w:rPr>
          <w:rFonts w:asciiTheme="minorHAnsi" w:hAnsiTheme="minorHAnsi" w:cstheme="minorHAnsi"/>
          <w:sz w:val="23"/>
          <w:szCs w:val="23"/>
        </w:rPr>
        <w:t xml:space="preserve">”, ha </w:t>
      </w:r>
      <w:r>
        <w:rPr>
          <w:rFonts w:asciiTheme="minorHAnsi" w:hAnsiTheme="minorHAnsi" w:cstheme="minorHAnsi"/>
          <w:sz w:val="23"/>
          <w:szCs w:val="23"/>
        </w:rPr>
        <w:t>commentato</w:t>
      </w:r>
      <w:r w:rsidRPr="00B910C4">
        <w:rPr>
          <w:rFonts w:asciiTheme="minorHAnsi" w:hAnsiTheme="minorHAnsi" w:cstheme="minorHAnsi"/>
          <w:sz w:val="23"/>
          <w:szCs w:val="23"/>
        </w:rPr>
        <w:t xml:space="preserve"> il</w:t>
      </w:r>
      <w:r>
        <w:rPr>
          <w:rFonts w:asciiTheme="minorHAnsi" w:hAnsiTheme="minorHAnsi" w:cstheme="minorHAnsi"/>
          <w:sz w:val="23"/>
          <w:szCs w:val="23"/>
        </w:rPr>
        <w:t xml:space="preserve"> Vice</w:t>
      </w:r>
      <w:r w:rsidRPr="00B910C4">
        <w:rPr>
          <w:rFonts w:asciiTheme="minorHAnsi" w:hAnsiTheme="minorHAnsi" w:cstheme="minorHAnsi"/>
          <w:sz w:val="23"/>
          <w:szCs w:val="23"/>
        </w:rPr>
        <w:t xml:space="preserve"> Presidente ANIASA</w:t>
      </w:r>
      <w:r w:rsidR="00437B90">
        <w:rPr>
          <w:rFonts w:asciiTheme="minorHAnsi" w:hAnsiTheme="minorHAnsi" w:cstheme="minorHAnsi"/>
          <w:sz w:val="23"/>
          <w:szCs w:val="23"/>
        </w:rPr>
        <w:t xml:space="preserve"> -</w:t>
      </w:r>
      <w:r w:rsidRPr="00B910C4">
        <w:rPr>
          <w:rFonts w:asciiTheme="minorHAnsi" w:hAnsiTheme="minorHAnsi" w:cstheme="minorHAnsi"/>
          <w:sz w:val="23"/>
          <w:szCs w:val="23"/>
        </w:rPr>
        <w:t xml:space="preserve"> </w:t>
      </w:r>
      <w:r>
        <w:rPr>
          <w:rFonts w:asciiTheme="minorHAnsi" w:hAnsiTheme="minorHAnsi" w:cstheme="minorHAnsi"/>
          <w:b/>
          <w:sz w:val="23"/>
          <w:szCs w:val="23"/>
        </w:rPr>
        <w:t>Italo Folonari</w:t>
      </w:r>
      <w:r w:rsidRPr="00B910C4">
        <w:rPr>
          <w:rFonts w:asciiTheme="minorHAnsi" w:hAnsiTheme="minorHAnsi" w:cstheme="minorHAnsi"/>
          <w:b/>
          <w:sz w:val="23"/>
          <w:szCs w:val="23"/>
        </w:rPr>
        <w:t xml:space="preserve"> </w:t>
      </w:r>
      <w:r w:rsidRPr="00B910C4">
        <w:rPr>
          <w:rFonts w:asciiTheme="minorHAnsi" w:hAnsiTheme="minorHAnsi" w:cstheme="minorHAnsi"/>
          <w:sz w:val="23"/>
          <w:szCs w:val="23"/>
        </w:rPr>
        <w:t>a margine della presentazione,</w:t>
      </w:r>
      <w:r>
        <w:rPr>
          <w:rFonts w:asciiTheme="minorHAnsi" w:hAnsiTheme="minorHAnsi" w:cstheme="minorHAnsi"/>
          <w:i/>
          <w:sz w:val="23"/>
          <w:szCs w:val="23"/>
        </w:rPr>
        <w:t xml:space="preserve"> “</w:t>
      </w:r>
      <w:r w:rsidRPr="00B910C4">
        <w:rPr>
          <w:rFonts w:asciiTheme="minorHAnsi" w:hAnsiTheme="minorHAnsi" w:cstheme="minorHAnsi"/>
          <w:i/>
          <w:sz w:val="23"/>
          <w:szCs w:val="23"/>
        </w:rPr>
        <w:t>Chi cambia l’auto</w:t>
      </w:r>
      <w:r w:rsidR="00437B90">
        <w:rPr>
          <w:rFonts w:asciiTheme="minorHAnsi" w:hAnsiTheme="minorHAnsi" w:cstheme="minorHAnsi"/>
          <w:i/>
          <w:sz w:val="23"/>
          <w:szCs w:val="23"/>
        </w:rPr>
        <w:t>,</w:t>
      </w:r>
      <w:r w:rsidRPr="00B910C4">
        <w:rPr>
          <w:rFonts w:asciiTheme="minorHAnsi" w:hAnsiTheme="minorHAnsi" w:cstheme="minorHAnsi"/>
          <w:i/>
          <w:sz w:val="23"/>
          <w:szCs w:val="23"/>
        </w:rPr>
        <w:t xml:space="preserve"> piuttosto che comprarla preferisce noleggiarla</w:t>
      </w:r>
      <w:r>
        <w:rPr>
          <w:rFonts w:asciiTheme="minorHAnsi" w:hAnsiTheme="minorHAnsi" w:cstheme="minorHAnsi"/>
          <w:i/>
          <w:sz w:val="23"/>
          <w:szCs w:val="23"/>
        </w:rPr>
        <w:t>.</w:t>
      </w:r>
      <w:r w:rsidRPr="00B910C4">
        <w:rPr>
          <w:rFonts w:asciiTheme="minorHAnsi" w:hAnsiTheme="minorHAnsi" w:cstheme="minorHAnsi"/>
          <w:i/>
          <w:sz w:val="23"/>
          <w:szCs w:val="23"/>
        </w:rPr>
        <w:t xml:space="preserve"> La quota di vendite a privat</w:t>
      </w:r>
      <w:r>
        <w:rPr>
          <w:rFonts w:asciiTheme="minorHAnsi" w:hAnsiTheme="minorHAnsi" w:cstheme="minorHAnsi"/>
          <w:i/>
          <w:sz w:val="23"/>
          <w:szCs w:val="23"/>
        </w:rPr>
        <w:t xml:space="preserve">i </w:t>
      </w:r>
      <w:r w:rsidRPr="00B910C4">
        <w:rPr>
          <w:rFonts w:asciiTheme="minorHAnsi" w:hAnsiTheme="minorHAnsi" w:cstheme="minorHAnsi"/>
          <w:i/>
          <w:sz w:val="23"/>
          <w:szCs w:val="23"/>
        </w:rPr>
        <w:t xml:space="preserve">è ormai in calo da alcuni anni e il noleggio riempie il vuoto grazie ai costi certi e alla possibilità di spalmare su più anni il costo del </w:t>
      </w:r>
      <w:r w:rsidR="001728AF">
        <w:rPr>
          <w:rFonts w:asciiTheme="minorHAnsi" w:hAnsiTheme="minorHAnsi" w:cstheme="minorHAnsi"/>
          <w:i/>
          <w:sz w:val="23"/>
          <w:szCs w:val="23"/>
        </w:rPr>
        <w:t>‘</w:t>
      </w:r>
      <w:r w:rsidRPr="00B910C4">
        <w:rPr>
          <w:rFonts w:asciiTheme="minorHAnsi" w:hAnsiTheme="minorHAnsi" w:cstheme="minorHAnsi"/>
          <w:i/>
          <w:sz w:val="23"/>
          <w:szCs w:val="23"/>
        </w:rPr>
        <w:t>rischio tecnologico</w:t>
      </w:r>
      <w:r w:rsidR="001728AF">
        <w:rPr>
          <w:rFonts w:asciiTheme="minorHAnsi" w:hAnsiTheme="minorHAnsi" w:cstheme="minorHAnsi"/>
          <w:i/>
          <w:sz w:val="23"/>
          <w:szCs w:val="23"/>
        </w:rPr>
        <w:t>’</w:t>
      </w:r>
      <w:r w:rsidRPr="00B910C4">
        <w:rPr>
          <w:rFonts w:asciiTheme="minorHAnsi" w:hAnsiTheme="minorHAnsi" w:cstheme="minorHAnsi"/>
          <w:i/>
          <w:sz w:val="23"/>
          <w:szCs w:val="23"/>
        </w:rPr>
        <w:t xml:space="preserve">. Il trend è destinato a proseguire anche </w:t>
      </w:r>
      <w:r w:rsidR="00437B90">
        <w:rPr>
          <w:rFonts w:asciiTheme="minorHAnsi" w:hAnsiTheme="minorHAnsi" w:cstheme="minorHAnsi"/>
          <w:i/>
          <w:sz w:val="23"/>
          <w:szCs w:val="23"/>
        </w:rPr>
        <w:t>nel 2023</w:t>
      </w:r>
      <w:r>
        <w:rPr>
          <w:rFonts w:asciiTheme="minorHAnsi" w:hAnsiTheme="minorHAnsi" w:cstheme="minorHAnsi"/>
          <w:i/>
          <w:sz w:val="23"/>
          <w:szCs w:val="23"/>
        </w:rPr>
        <w:t>, come mostrano i dati dei primi quattro mesi dell’anno”.</w:t>
      </w:r>
    </w:p>
    <w:p w14:paraId="1E7B7632" w14:textId="77777777" w:rsidR="00B910C4" w:rsidRDefault="00B910C4" w:rsidP="00D34445">
      <w:pPr>
        <w:jc w:val="both"/>
        <w:rPr>
          <w:rFonts w:asciiTheme="minorHAnsi" w:hAnsiTheme="minorHAnsi" w:cstheme="minorHAnsi"/>
          <w:i/>
          <w:iCs/>
          <w:sz w:val="23"/>
          <w:szCs w:val="23"/>
        </w:rPr>
      </w:pPr>
    </w:p>
    <w:p w14:paraId="53E92398" w14:textId="7A37BF1B" w:rsidR="006A7B1E" w:rsidRDefault="00BF6AB2" w:rsidP="00D34445">
      <w:pPr>
        <w:jc w:val="both"/>
        <w:rPr>
          <w:rFonts w:asciiTheme="minorHAnsi" w:hAnsiTheme="minorHAnsi" w:cstheme="minorHAnsi"/>
          <w:sz w:val="23"/>
          <w:szCs w:val="23"/>
        </w:rPr>
      </w:pPr>
      <w:r w:rsidRPr="00B910C4">
        <w:rPr>
          <w:rFonts w:asciiTheme="minorHAnsi" w:hAnsiTheme="minorHAnsi" w:cstheme="minorHAnsi"/>
          <w:i/>
          <w:iCs/>
          <w:sz w:val="23"/>
          <w:szCs w:val="23"/>
        </w:rPr>
        <w:t>“In un contesto di incertezza come quello attuale, la centralità</w:t>
      </w:r>
      <w:r w:rsidR="00E3777B" w:rsidRPr="00B910C4">
        <w:rPr>
          <w:rFonts w:asciiTheme="minorHAnsi" w:hAnsiTheme="minorHAnsi" w:cstheme="minorHAnsi"/>
          <w:i/>
          <w:iCs/>
          <w:sz w:val="23"/>
          <w:szCs w:val="23"/>
        </w:rPr>
        <w:t xml:space="preserve"> </w:t>
      </w:r>
      <w:r w:rsidR="00437B90">
        <w:rPr>
          <w:rFonts w:asciiTheme="minorHAnsi" w:hAnsiTheme="minorHAnsi" w:cstheme="minorHAnsi"/>
          <w:i/>
          <w:iCs/>
          <w:sz w:val="23"/>
          <w:szCs w:val="23"/>
        </w:rPr>
        <w:t>-</w:t>
      </w:r>
      <w:r w:rsidR="00E3777B" w:rsidRPr="00B910C4">
        <w:rPr>
          <w:rFonts w:asciiTheme="minorHAnsi" w:hAnsiTheme="minorHAnsi" w:cstheme="minorHAnsi"/>
          <w:i/>
          <w:iCs/>
          <w:sz w:val="23"/>
          <w:szCs w:val="23"/>
        </w:rPr>
        <w:t xml:space="preserve"> per gli italiani - </w:t>
      </w:r>
      <w:r w:rsidRPr="00B910C4">
        <w:rPr>
          <w:rFonts w:asciiTheme="minorHAnsi" w:hAnsiTheme="minorHAnsi" w:cstheme="minorHAnsi"/>
          <w:i/>
          <w:iCs/>
          <w:sz w:val="23"/>
          <w:szCs w:val="23"/>
        </w:rPr>
        <w:t>dell’aspetto economico</w:t>
      </w:r>
      <w:r w:rsidR="00E3777B" w:rsidRPr="00B910C4">
        <w:rPr>
          <w:rFonts w:asciiTheme="minorHAnsi" w:hAnsiTheme="minorHAnsi" w:cstheme="minorHAnsi"/>
          <w:i/>
          <w:iCs/>
          <w:sz w:val="23"/>
          <w:szCs w:val="23"/>
        </w:rPr>
        <w:t xml:space="preserve"> legato </w:t>
      </w:r>
      <w:r w:rsidRPr="00B910C4">
        <w:rPr>
          <w:rFonts w:asciiTheme="minorHAnsi" w:hAnsiTheme="minorHAnsi" w:cstheme="minorHAnsi"/>
          <w:i/>
          <w:iCs/>
          <w:sz w:val="23"/>
          <w:szCs w:val="23"/>
        </w:rPr>
        <w:t>alla mobilità emerge con forza: pur preferendo i marchi europei, un italiano su cinque sta già considerando marchi cinesi e asiatici perché più convenienti, anche se di minore qualità.</w:t>
      </w:r>
      <w:r w:rsidR="00E3777B" w:rsidRPr="00B910C4">
        <w:rPr>
          <w:rFonts w:asciiTheme="minorHAnsi" w:hAnsiTheme="minorHAnsi" w:cstheme="minorHAnsi"/>
          <w:i/>
          <w:iCs/>
          <w:sz w:val="23"/>
          <w:szCs w:val="23"/>
        </w:rPr>
        <w:t xml:space="preserve"> </w:t>
      </w:r>
      <w:r w:rsidR="00257786" w:rsidRPr="00B910C4">
        <w:rPr>
          <w:rFonts w:asciiTheme="minorHAnsi" w:hAnsiTheme="minorHAnsi" w:cstheme="minorHAnsi"/>
          <w:i/>
          <w:iCs/>
          <w:sz w:val="23"/>
          <w:szCs w:val="23"/>
        </w:rPr>
        <w:t>Il futuro è già qui: l</w:t>
      </w:r>
      <w:r w:rsidR="00E3777B" w:rsidRPr="00B910C4">
        <w:rPr>
          <w:rFonts w:asciiTheme="minorHAnsi" w:hAnsiTheme="minorHAnsi" w:cstheme="minorHAnsi"/>
          <w:i/>
          <w:iCs/>
          <w:sz w:val="23"/>
          <w:szCs w:val="23"/>
        </w:rPr>
        <w:t>’assetto del mondo automotive si sta spostando</w:t>
      </w:r>
      <w:r w:rsidR="00374800" w:rsidRPr="00B910C4">
        <w:rPr>
          <w:rFonts w:asciiTheme="minorHAnsi" w:hAnsiTheme="minorHAnsi" w:cstheme="minorHAnsi"/>
          <w:i/>
          <w:iCs/>
          <w:sz w:val="23"/>
          <w:szCs w:val="23"/>
        </w:rPr>
        <w:t xml:space="preserve"> </w:t>
      </w:r>
      <w:r w:rsidR="00257786" w:rsidRPr="00B910C4">
        <w:rPr>
          <w:rFonts w:asciiTheme="minorHAnsi" w:hAnsiTheme="minorHAnsi" w:cstheme="minorHAnsi"/>
          <w:i/>
          <w:iCs/>
          <w:sz w:val="23"/>
          <w:szCs w:val="23"/>
        </w:rPr>
        <w:t>velocemente</w:t>
      </w:r>
      <w:r w:rsidR="00E3777B" w:rsidRPr="00B910C4">
        <w:rPr>
          <w:rFonts w:asciiTheme="minorHAnsi" w:hAnsiTheme="minorHAnsi" w:cstheme="minorHAnsi"/>
          <w:i/>
          <w:iCs/>
          <w:sz w:val="23"/>
          <w:szCs w:val="23"/>
        </w:rPr>
        <w:t xml:space="preserve"> verso </w:t>
      </w:r>
      <w:r w:rsidR="00374800" w:rsidRPr="00B910C4">
        <w:rPr>
          <w:rFonts w:asciiTheme="minorHAnsi" w:hAnsiTheme="minorHAnsi" w:cstheme="minorHAnsi"/>
          <w:i/>
          <w:iCs/>
          <w:sz w:val="23"/>
          <w:szCs w:val="23"/>
        </w:rPr>
        <w:t>Oriente</w:t>
      </w:r>
      <w:r w:rsidR="00E3777B" w:rsidRPr="00B910C4">
        <w:rPr>
          <w:rFonts w:asciiTheme="minorHAnsi" w:hAnsiTheme="minorHAnsi" w:cstheme="minorHAnsi"/>
          <w:i/>
          <w:iCs/>
          <w:sz w:val="23"/>
          <w:szCs w:val="23"/>
        </w:rPr>
        <w:t>. In questo contesto è quindi necessario e urgente che l’Italia acceleri gli investimenti</w:t>
      </w:r>
      <w:r w:rsidR="003D2BDE" w:rsidRPr="00B910C4">
        <w:rPr>
          <w:rFonts w:asciiTheme="minorHAnsi" w:hAnsiTheme="minorHAnsi" w:cstheme="minorHAnsi"/>
          <w:i/>
          <w:iCs/>
          <w:sz w:val="23"/>
          <w:szCs w:val="23"/>
        </w:rPr>
        <w:t xml:space="preserve"> sulla filiera auto,</w:t>
      </w:r>
      <w:r w:rsidR="00E3777B" w:rsidRPr="00B910C4">
        <w:rPr>
          <w:rFonts w:asciiTheme="minorHAnsi" w:hAnsiTheme="minorHAnsi" w:cstheme="minorHAnsi"/>
          <w:i/>
          <w:iCs/>
          <w:sz w:val="23"/>
          <w:szCs w:val="23"/>
        </w:rPr>
        <w:t xml:space="preserve"> </w:t>
      </w:r>
      <w:r w:rsidR="009E01DB" w:rsidRPr="00B910C4">
        <w:rPr>
          <w:rFonts w:asciiTheme="minorHAnsi" w:hAnsiTheme="minorHAnsi" w:cstheme="minorHAnsi"/>
          <w:i/>
          <w:iCs/>
          <w:sz w:val="23"/>
          <w:szCs w:val="23"/>
        </w:rPr>
        <w:t>ri</w:t>
      </w:r>
      <w:r w:rsidR="00E3777B" w:rsidRPr="00B910C4">
        <w:rPr>
          <w:rFonts w:asciiTheme="minorHAnsi" w:hAnsiTheme="minorHAnsi" w:cstheme="minorHAnsi"/>
          <w:i/>
          <w:iCs/>
          <w:sz w:val="23"/>
          <w:szCs w:val="23"/>
        </w:rPr>
        <w:t xml:space="preserve">affermando </w:t>
      </w:r>
      <w:r w:rsidR="003D2BDE" w:rsidRPr="00B910C4">
        <w:rPr>
          <w:rFonts w:asciiTheme="minorHAnsi" w:hAnsiTheme="minorHAnsi" w:cstheme="minorHAnsi"/>
          <w:i/>
          <w:iCs/>
          <w:sz w:val="23"/>
          <w:szCs w:val="23"/>
        </w:rPr>
        <w:t>il proprio</w:t>
      </w:r>
      <w:r w:rsidR="00E3777B" w:rsidRPr="00B910C4">
        <w:rPr>
          <w:rFonts w:asciiTheme="minorHAnsi" w:hAnsiTheme="minorHAnsi" w:cstheme="minorHAnsi"/>
          <w:i/>
          <w:iCs/>
          <w:sz w:val="23"/>
          <w:szCs w:val="23"/>
        </w:rPr>
        <w:t xml:space="preserve"> ruolo industriale nel comparto</w:t>
      </w:r>
      <w:r w:rsidR="009E01DB" w:rsidRPr="00B910C4">
        <w:rPr>
          <w:rFonts w:asciiTheme="minorHAnsi" w:hAnsiTheme="minorHAnsi" w:cstheme="minorHAnsi"/>
          <w:i/>
          <w:iCs/>
          <w:sz w:val="23"/>
          <w:szCs w:val="23"/>
        </w:rPr>
        <w:t>: la chiave è puntare sulle eccellenze del Made in Italy (i “Campioni nazionali” del settore) attraverso il progressivo superamento delle vecchie tecnologie</w:t>
      </w:r>
      <w:r w:rsidR="00E3777B" w:rsidRPr="00B910C4">
        <w:rPr>
          <w:rFonts w:asciiTheme="minorHAnsi" w:hAnsiTheme="minorHAnsi" w:cstheme="minorHAnsi"/>
          <w:i/>
          <w:iCs/>
          <w:sz w:val="23"/>
          <w:szCs w:val="23"/>
        </w:rPr>
        <w:t xml:space="preserve">, </w:t>
      </w:r>
      <w:r w:rsidR="009E01DB" w:rsidRPr="00B910C4">
        <w:rPr>
          <w:rFonts w:asciiTheme="minorHAnsi" w:hAnsiTheme="minorHAnsi" w:cstheme="minorHAnsi"/>
          <w:i/>
          <w:iCs/>
          <w:sz w:val="23"/>
          <w:szCs w:val="23"/>
        </w:rPr>
        <w:t xml:space="preserve">storico </w:t>
      </w:r>
      <w:r w:rsidR="00E3777B" w:rsidRPr="00B910C4">
        <w:rPr>
          <w:rFonts w:asciiTheme="minorHAnsi" w:hAnsiTheme="minorHAnsi" w:cstheme="minorHAnsi"/>
          <w:i/>
          <w:iCs/>
          <w:sz w:val="23"/>
          <w:szCs w:val="23"/>
        </w:rPr>
        <w:t>fiore all’occhiello del Paese</w:t>
      </w:r>
      <w:r w:rsidR="003D2BDE" w:rsidRPr="00B910C4">
        <w:rPr>
          <w:rFonts w:asciiTheme="minorHAnsi" w:hAnsiTheme="minorHAnsi" w:cstheme="minorHAnsi"/>
          <w:i/>
          <w:iCs/>
          <w:sz w:val="23"/>
          <w:szCs w:val="23"/>
        </w:rPr>
        <w:t xml:space="preserve">, </w:t>
      </w:r>
      <w:r w:rsidR="009E01DB" w:rsidRPr="00B910C4">
        <w:rPr>
          <w:rFonts w:asciiTheme="minorHAnsi" w:hAnsiTheme="minorHAnsi" w:cstheme="minorHAnsi"/>
          <w:i/>
          <w:iCs/>
          <w:sz w:val="23"/>
          <w:szCs w:val="23"/>
        </w:rPr>
        <w:t>per sviluppare nuovi centri di eccellenza e competenza nel mondo dell’elettrificazione.</w:t>
      </w:r>
      <w:r w:rsidR="006A7B1E" w:rsidRPr="00B910C4">
        <w:rPr>
          <w:rFonts w:asciiTheme="minorHAnsi" w:hAnsiTheme="minorHAnsi" w:cstheme="minorHAnsi"/>
          <w:i/>
          <w:iCs/>
          <w:sz w:val="23"/>
          <w:szCs w:val="23"/>
        </w:rPr>
        <w:t>”</w:t>
      </w:r>
      <w:r w:rsidR="006A7B1E" w:rsidRPr="00B910C4">
        <w:rPr>
          <w:rFonts w:asciiTheme="minorHAnsi" w:hAnsiTheme="minorHAnsi" w:cstheme="minorHAnsi"/>
          <w:sz w:val="23"/>
          <w:szCs w:val="23"/>
        </w:rPr>
        <w:t xml:space="preserve">, </w:t>
      </w:r>
      <w:r w:rsidR="00932C95" w:rsidRPr="00B910C4">
        <w:rPr>
          <w:rFonts w:asciiTheme="minorHAnsi" w:hAnsiTheme="minorHAnsi" w:cstheme="minorHAnsi"/>
          <w:sz w:val="23"/>
          <w:szCs w:val="23"/>
        </w:rPr>
        <w:t>conclude</w:t>
      </w:r>
      <w:r w:rsidR="006A7B1E" w:rsidRPr="00B910C4">
        <w:rPr>
          <w:rFonts w:asciiTheme="minorHAnsi" w:hAnsiTheme="minorHAnsi" w:cstheme="minorHAnsi"/>
          <w:sz w:val="23"/>
          <w:szCs w:val="23"/>
        </w:rPr>
        <w:t xml:space="preserve"> </w:t>
      </w:r>
      <w:r w:rsidR="006A7B1E" w:rsidRPr="00B910C4">
        <w:rPr>
          <w:rFonts w:asciiTheme="minorHAnsi" w:hAnsiTheme="minorHAnsi" w:cstheme="minorHAnsi"/>
          <w:b/>
          <w:sz w:val="23"/>
          <w:szCs w:val="23"/>
        </w:rPr>
        <w:t>Gianluca Di Loreto</w:t>
      </w:r>
      <w:r w:rsidR="006A7B1E" w:rsidRPr="00B910C4">
        <w:rPr>
          <w:rFonts w:asciiTheme="minorHAnsi" w:hAnsiTheme="minorHAnsi" w:cstheme="minorHAnsi"/>
          <w:sz w:val="23"/>
          <w:szCs w:val="23"/>
        </w:rPr>
        <w:t>, Partner Bain &amp; Company.</w:t>
      </w:r>
    </w:p>
    <w:p w14:paraId="3862222B" w14:textId="77777777" w:rsidR="00B910C4" w:rsidRDefault="00B910C4" w:rsidP="00D34445">
      <w:pPr>
        <w:jc w:val="both"/>
        <w:rPr>
          <w:rFonts w:asciiTheme="minorHAnsi" w:hAnsiTheme="minorHAnsi" w:cstheme="minorHAnsi"/>
          <w:sz w:val="23"/>
          <w:szCs w:val="23"/>
        </w:rPr>
      </w:pPr>
    </w:p>
    <w:p w14:paraId="63529E15" w14:textId="77777777" w:rsidR="00B910C4" w:rsidRDefault="00B910C4" w:rsidP="00D34445">
      <w:pPr>
        <w:jc w:val="both"/>
        <w:rPr>
          <w:rFonts w:asciiTheme="minorHAnsi" w:hAnsiTheme="minorHAnsi" w:cstheme="minorHAnsi"/>
          <w:sz w:val="23"/>
          <w:szCs w:val="23"/>
        </w:rPr>
      </w:pPr>
    </w:p>
    <w:p w14:paraId="6046A88B" w14:textId="11BCBF1B" w:rsidR="00932C95" w:rsidRPr="00B52797" w:rsidRDefault="00932C95" w:rsidP="00D34445">
      <w:pPr>
        <w:jc w:val="both"/>
        <w:rPr>
          <w:rFonts w:asciiTheme="minorHAnsi" w:hAnsiTheme="minorHAnsi" w:cstheme="minorHAnsi"/>
          <w:i/>
          <w:sz w:val="20"/>
          <w:szCs w:val="20"/>
        </w:rPr>
      </w:pPr>
    </w:p>
    <w:p w14:paraId="33F5999B" w14:textId="77777777" w:rsidR="00932C95" w:rsidRPr="00B52797" w:rsidRDefault="00932C95" w:rsidP="00932C95">
      <w:pPr>
        <w:jc w:val="both"/>
        <w:rPr>
          <w:rFonts w:asciiTheme="minorHAnsi" w:eastAsia="Arial" w:hAnsiTheme="minorHAnsi" w:cstheme="minorHAnsi"/>
          <w:sz w:val="20"/>
          <w:szCs w:val="20"/>
        </w:rPr>
      </w:pPr>
      <w:r w:rsidRPr="00B52797">
        <w:rPr>
          <w:rFonts w:asciiTheme="minorHAnsi" w:eastAsia="Arial" w:hAnsiTheme="minorHAnsi" w:cstheme="minorHAnsi"/>
          <w:b/>
          <w:sz w:val="20"/>
          <w:szCs w:val="20"/>
          <w:u w:val="single"/>
        </w:rPr>
        <w:t xml:space="preserve">A proposito di Bain &amp; Company </w:t>
      </w:r>
    </w:p>
    <w:p w14:paraId="7012A300" w14:textId="77777777" w:rsidR="00932C95" w:rsidRPr="00B52797" w:rsidRDefault="00932C95" w:rsidP="00932C95">
      <w:pPr>
        <w:jc w:val="both"/>
        <w:rPr>
          <w:rFonts w:asciiTheme="minorHAnsi" w:eastAsia="Arial" w:hAnsiTheme="minorHAnsi" w:cstheme="minorHAnsi"/>
          <w:sz w:val="20"/>
          <w:szCs w:val="20"/>
        </w:rPr>
      </w:pPr>
    </w:p>
    <w:p w14:paraId="16043316" w14:textId="77777777" w:rsidR="00932C95" w:rsidRPr="00B52797" w:rsidRDefault="00932C95" w:rsidP="00932C95">
      <w:pPr>
        <w:jc w:val="both"/>
        <w:rPr>
          <w:rFonts w:asciiTheme="minorHAnsi" w:eastAsia="Arial" w:hAnsiTheme="minorHAnsi" w:cstheme="minorHAnsi"/>
          <w:sz w:val="20"/>
          <w:szCs w:val="20"/>
        </w:rPr>
      </w:pPr>
      <w:r w:rsidRPr="00B52797">
        <w:rPr>
          <w:rFonts w:asciiTheme="minorHAnsi" w:eastAsia="Arial" w:hAnsiTheme="minorHAnsi" w:cstheme="minorHAnsi"/>
          <w:sz w:val="20"/>
          <w:szCs w:val="20"/>
        </w:rPr>
        <w:t xml:space="preserve">Bain &amp; Company è l’azienda di consulenza globale che aiuta le aziende change-makers più ambiziose a definire il proprio futuro.  Con 65 uffici in 40 paesi, lavoriamo insieme ai nostri clienti come un unico team con un obiettivo condiviso: raggiungere risultati straordinari che superino i concorrenti e ridefiniscano gli standard del settore. L’approccio consulenziale di Bain è altamente personalizzato e integrato e, grazie alla creazione di un ecosistema di innovatori digitali, assicura ai clienti risultati migliori e più duraturi, in tempi più brevi. Il nostro impegno a investire oltre 1 miliardo di dollari in 10 anni in servizi pro bono mette il nostro talento, la nostra competenza e le nostre conoscenze a disposizione delle organizzazioni che affrontano le sfide di oggi in materia di istruzione, equità razziale, giustizia sociale, sviluppo economico e ambiente. Fondata nel 1973 a Boston, in Italia ha celebrato il trentennale nel 2019: la sua approfondita competenza e il portafoglio di clienti si estendono a ogni settore industriale ed economico e in Italia la rendono leader di mercato. </w:t>
      </w:r>
    </w:p>
    <w:p w14:paraId="3A287EAD" w14:textId="77777777" w:rsidR="00932C95" w:rsidRPr="00B52797" w:rsidRDefault="00932C95" w:rsidP="00932C95">
      <w:pPr>
        <w:jc w:val="both"/>
        <w:rPr>
          <w:rFonts w:asciiTheme="minorHAnsi" w:eastAsia="Arial" w:hAnsiTheme="minorHAnsi" w:cstheme="minorHAnsi"/>
          <w:sz w:val="20"/>
          <w:szCs w:val="20"/>
        </w:rPr>
      </w:pPr>
    </w:p>
    <w:p w14:paraId="3E9088B7" w14:textId="77777777" w:rsidR="00932C95" w:rsidRPr="00B52797" w:rsidRDefault="00932C95" w:rsidP="00932C95">
      <w:pPr>
        <w:jc w:val="both"/>
        <w:rPr>
          <w:rFonts w:asciiTheme="minorHAnsi" w:eastAsia="Arial" w:hAnsiTheme="minorHAnsi" w:cstheme="minorHAnsi"/>
          <w:sz w:val="20"/>
          <w:szCs w:val="20"/>
        </w:rPr>
      </w:pPr>
      <w:r w:rsidRPr="00B52797">
        <w:rPr>
          <w:rFonts w:asciiTheme="minorHAnsi" w:eastAsia="Arial" w:hAnsiTheme="minorHAnsi" w:cstheme="minorHAnsi"/>
          <w:sz w:val="20"/>
          <w:szCs w:val="20"/>
        </w:rPr>
        <w:t xml:space="preserve">Per maggiori informazioni: </w:t>
      </w:r>
      <w:hyperlink r:id="rId7">
        <w:r w:rsidRPr="00B52797">
          <w:rPr>
            <w:rFonts w:asciiTheme="minorHAnsi" w:eastAsia="Arial" w:hAnsiTheme="minorHAnsi" w:cstheme="minorHAnsi"/>
            <w:color w:val="0563C1"/>
            <w:sz w:val="20"/>
            <w:szCs w:val="20"/>
            <w:u w:val="single"/>
          </w:rPr>
          <w:t>www.bain.it</w:t>
        </w:r>
      </w:hyperlink>
      <w:r w:rsidRPr="00B52797">
        <w:rPr>
          <w:rFonts w:asciiTheme="minorHAnsi" w:eastAsia="Arial" w:hAnsiTheme="minorHAnsi" w:cstheme="minorHAnsi"/>
          <w:sz w:val="20"/>
          <w:szCs w:val="20"/>
        </w:rPr>
        <w:t xml:space="preserve"> </w:t>
      </w:r>
    </w:p>
    <w:p w14:paraId="615A2524" w14:textId="77777777" w:rsidR="00A427E3" w:rsidRPr="00B52797" w:rsidRDefault="00A427E3" w:rsidP="00932C95">
      <w:pPr>
        <w:jc w:val="both"/>
        <w:rPr>
          <w:rFonts w:asciiTheme="minorHAnsi" w:hAnsiTheme="minorHAnsi" w:cstheme="minorHAnsi"/>
          <w:noProof/>
          <w:sz w:val="20"/>
          <w:szCs w:val="20"/>
        </w:rPr>
      </w:pPr>
    </w:p>
    <w:p w14:paraId="49D9B477" w14:textId="3AE7955F" w:rsidR="00932C95" w:rsidRPr="00B52797" w:rsidRDefault="00932C95" w:rsidP="00932C95">
      <w:pPr>
        <w:jc w:val="both"/>
        <w:rPr>
          <w:rFonts w:asciiTheme="minorHAnsi" w:eastAsia="Arial" w:hAnsiTheme="minorHAnsi" w:cstheme="minorHAnsi"/>
          <w:sz w:val="20"/>
          <w:szCs w:val="20"/>
        </w:rPr>
      </w:pPr>
      <w:r w:rsidRPr="00B52797">
        <w:rPr>
          <w:rFonts w:asciiTheme="minorHAnsi" w:hAnsiTheme="minorHAnsi" w:cstheme="minorHAnsi"/>
          <w:noProof/>
          <w:sz w:val="20"/>
          <w:szCs w:val="20"/>
        </w:rPr>
        <w:drawing>
          <wp:anchor distT="0" distB="0" distL="114300" distR="114300" simplePos="0" relativeHeight="251659264" behindDoc="0" locked="0" layoutInCell="1" hidden="0" allowOverlap="1" wp14:anchorId="6938E7FA" wp14:editId="47285F40">
            <wp:simplePos x="0" y="0"/>
            <wp:positionH relativeFrom="column">
              <wp:posOffset>1</wp:posOffset>
            </wp:positionH>
            <wp:positionV relativeFrom="paragraph">
              <wp:posOffset>83820</wp:posOffset>
            </wp:positionV>
            <wp:extent cx="274955" cy="276225"/>
            <wp:effectExtent l="0" t="0" r="0" b="0"/>
            <wp:wrapSquare wrapText="bothSides" distT="0" distB="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4955" cy="276225"/>
                    </a:xfrm>
                    <a:prstGeom prst="rect">
                      <a:avLst/>
                    </a:prstGeom>
                    <a:ln/>
                  </pic:spPr>
                </pic:pic>
              </a:graphicData>
            </a:graphic>
          </wp:anchor>
        </w:drawing>
      </w:r>
    </w:p>
    <w:p w14:paraId="3FED06DB" w14:textId="77777777" w:rsidR="00932C95" w:rsidRPr="00B52797" w:rsidRDefault="00932C95" w:rsidP="00932C95">
      <w:pPr>
        <w:jc w:val="both"/>
        <w:rPr>
          <w:rFonts w:asciiTheme="minorHAnsi" w:eastAsia="Arial" w:hAnsiTheme="minorHAnsi" w:cstheme="minorHAnsi"/>
          <w:b/>
          <w:sz w:val="20"/>
          <w:szCs w:val="20"/>
        </w:rPr>
      </w:pPr>
      <w:r w:rsidRPr="00B52797">
        <w:rPr>
          <w:rFonts w:asciiTheme="minorHAnsi" w:eastAsia="Arial" w:hAnsiTheme="minorHAnsi" w:cstheme="minorHAnsi"/>
          <w:sz w:val="20"/>
          <w:szCs w:val="20"/>
        </w:rPr>
        <w:t xml:space="preserve">Seguici su </w:t>
      </w:r>
      <w:r w:rsidRPr="00B52797">
        <w:rPr>
          <w:rFonts w:asciiTheme="minorHAnsi" w:eastAsia="Arial" w:hAnsiTheme="minorHAnsi" w:cstheme="minorHAnsi"/>
          <w:b/>
          <w:sz w:val="20"/>
          <w:szCs w:val="20"/>
        </w:rPr>
        <w:t>LinkedIn</w:t>
      </w:r>
      <w:r w:rsidRPr="00B52797">
        <w:rPr>
          <w:rFonts w:asciiTheme="minorHAnsi" w:eastAsia="Arial" w:hAnsiTheme="minorHAnsi" w:cstheme="minorHAnsi"/>
          <w:sz w:val="20"/>
          <w:szCs w:val="20"/>
        </w:rPr>
        <w:t xml:space="preserve"> </w:t>
      </w:r>
      <w:r w:rsidRPr="00B52797">
        <w:rPr>
          <w:rFonts w:asciiTheme="minorHAnsi" w:eastAsia="Arial" w:hAnsiTheme="minorHAnsi" w:cstheme="minorHAnsi"/>
          <w:b/>
          <w:sz w:val="20"/>
          <w:szCs w:val="20"/>
        </w:rPr>
        <w:t xml:space="preserve">Bain &amp; Company Italy </w:t>
      </w:r>
    </w:p>
    <w:p w14:paraId="032CE04C" w14:textId="77777777" w:rsidR="00932C95" w:rsidRPr="00B52797" w:rsidRDefault="00932C95" w:rsidP="00932C95">
      <w:pPr>
        <w:jc w:val="both"/>
        <w:rPr>
          <w:rFonts w:asciiTheme="minorHAnsi" w:eastAsia="Arial" w:hAnsiTheme="minorHAnsi" w:cstheme="minorHAnsi"/>
          <w:sz w:val="20"/>
          <w:szCs w:val="20"/>
        </w:rPr>
      </w:pPr>
    </w:p>
    <w:p w14:paraId="6BA563D4" w14:textId="77777777" w:rsidR="00932C95" w:rsidRPr="00B52797" w:rsidRDefault="00932C95" w:rsidP="00932C95">
      <w:pPr>
        <w:jc w:val="both"/>
        <w:rPr>
          <w:rFonts w:asciiTheme="minorHAnsi" w:eastAsia="Arial" w:hAnsiTheme="minorHAnsi" w:cstheme="minorHAnsi"/>
          <w:sz w:val="20"/>
          <w:szCs w:val="20"/>
        </w:rPr>
      </w:pPr>
      <w:r w:rsidRPr="00B52797">
        <w:rPr>
          <w:rFonts w:asciiTheme="minorHAnsi" w:hAnsiTheme="minorHAnsi" w:cstheme="minorHAnsi"/>
          <w:noProof/>
          <w:sz w:val="20"/>
          <w:szCs w:val="20"/>
        </w:rPr>
        <w:drawing>
          <wp:anchor distT="0" distB="0" distL="114300" distR="114300" simplePos="0" relativeHeight="251660288" behindDoc="0" locked="0" layoutInCell="1" hidden="0" allowOverlap="1" wp14:anchorId="72DAF6A2" wp14:editId="5534A3A1">
            <wp:simplePos x="0" y="0"/>
            <wp:positionH relativeFrom="column">
              <wp:posOffset>-8253</wp:posOffset>
            </wp:positionH>
            <wp:positionV relativeFrom="paragraph">
              <wp:posOffset>95885</wp:posOffset>
            </wp:positionV>
            <wp:extent cx="312420" cy="29654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2420" cy="296545"/>
                    </a:xfrm>
                    <a:prstGeom prst="rect">
                      <a:avLst/>
                    </a:prstGeom>
                    <a:ln/>
                  </pic:spPr>
                </pic:pic>
              </a:graphicData>
            </a:graphic>
          </wp:anchor>
        </w:drawing>
      </w:r>
    </w:p>
    <w:p w14:paraId="42F399E7" w14:textId="77777777" w:rsidR="00932C95" w:rsidRPr="00B52797" w:rsidRDefault="00932C95" w:rsidP="00932C95">
      <w:pPr>
        <w:jc w:val="both"/>
        <w:rPr>
          <w:rFonts w:asciiTheme="minorHAnsi" w:eastAsia="Arial" w:hAnsiTheme="minorHAnsi" w:cstheme="minorHAnsi"/>
          <w:b/>
          <w:sz w:val="20"/>
          <w:szCs w:val="20"/>
        </w:rPr>
      </w:pPr>
      <w:r w:rsidRPr="00B52797">
        <w:rPr>
          <w:rFonts w:asciiTheme="minorHAnsi" w:eastAsia="Arial" w:hAnsiTheme="minorHAnsi" w:cstheme="minorHAnsi"/>
          <w:sz w:val="20"/>
          <w:szCs w:val="20"/>
        </w:rPr>
        <w:t xml:space="preserve">Seguici su </w:t>
      </w:r>
      <w:r w:rsidRPr="00B52797">
        <w:rPr>
          <w:rFonts w:asciiTheme="minorHAnsi" w:eastAsia="Arial" w:hAnsiTheme="minorHAnsi" w:cstheme="minorHAnsi"/>
          <w:b/>
          <w:sz w:val="20"/>
          <w:szCs w:val="20"/>
        </w:rPr>
        <w:t>Twitter</w:t>
      </w:r>
      <w:r w:rsidRPr="00B52797">
        <w:rPr>
          <w:rFonts w:asciiTheme="minorHAnsi" w:eastAsia="Arial" w:hAnsiTheme="minorHAnsi" w:cstheme="minorHAnsi"/>
          <w:sz w:val="20"/>
          <w:szCs w:val="20"/>
        </w:rPr>
        <w:t xml:space="preserve"> @Bain_Italia @BainAlerts.</w:t>
      </w:r>
    </w:p>
    <w:p w14:paraId="16641441" w14:textId="77777777" w:rsidR="00932C95" w:rsidRPr="00B52797" w:rsidRDefault="00932C95" w:rsidP="00932C95">
      <w:pPr>
        <w:jc w:val="both"/>
        <w:rPr>
          <w:rFonts w:asciiTheme="minorHAnsi" w:eastAsia="Arial" w:hAnsiTheme="minorHAnsi" w:cstheme="minorHAnsi"/>
          <w:sz w:val="20"/>
          <w:szCs w:val="20"/>
        </w:rPr>
      </w:pPr>
    </w:p>
    <w:p w14:paraId="1869B338" w14:textId="77777777" w:rsidR="00932C95" w:rsidRPr="00B52797" w:rsidRDefault="00932C95" w:rsidP="00932C95">
      <w:pPr>
        <w:tabs>
          <w:tab w:val="left" w:pos="7371"/>
        </w:tabs>
        <w:jc w:val="both"/>
        <w:rPr>
          <w:rFonts w:asciiTheme="minorHAnsi" w:eastAsia="Arial" w:hAnsiTheme="minorHAnsi" w:cstheme="minorHAnsi"/>
          <w:b/>
          <w:sz w:val="20"/>
          <w:szCs w:val="20"/>
          <w:u w:val="single"/>
        </w:rPr>
      </w:pPr>
    </w:p>
    <w:p w14:paraId="2A0D2843" w14:textId="77777777" w:rsidR="00932C95" w:rsidRPr="00B52797" w:rsidRDefault="00932C95" w:rsidP="00932C95">
      <w:pPr>
        <w:tabs>
          <w:tab w:val="left" w:pos="7371"/>
        </w:tabs>
        <w:jc w:val="both"/>
        <w:rPr>
          <w:rFonts w:asciiTheme="minorHAnsi" w:eastAsia="Arial" w:hAnsiTheme="minorHAnsi" w:cstheme="minorHAnsi"/>
          <w:b/>
          <w:sz w:val="20"/>
          <w:szCs w:val="20"/>
        </w:rPr>
      </w:pPr>
      <w:r w:rsidRPr="00B52797">
        <w:rPr>
          <w:rFonts w:asciiTheme="minorHAnsi" w:eastAsia="Arial" w:hAnsiTheme="minorHAnsi" w:cstheme="minorHAnsi"/>
          <w:b/>
          <w:sz w:val="20"/>
          <w:szCs w:val="20"/>
          <w:u w:val="single"/>
        </w:rPr>
        <w:t>Contatti per i Media</w:t>
      </w:r>
      <w:r w:rsidRPr="00B52797">
        <w:rPr>
          <w:rFonts w:asciiTheme="minorHAnsi" w:eastAsia="Arial" w:hAnsiTheme="minorHAnsi" w:cstheme="minorHAnsi"/>
          <w:sz w:val="20"/>
          <w:szCs w:val="20"/>
        </w:rPr>
        <w:tab/>
      </w:r>
    </w:p>
    <w:p w14:paraId="55CE5FAA" w14:textId="77777777" w:rsidR="00932C95" w:rsidRPr="00B52797" w:rsidRDefault="00932C95" w:rsidP="00932C95">
      <w:pPr>
        <w:jc w:val="both"/>
        <w:rPr>
          <w:rFonts w:asciiTheme="minorHAnsi" w:eastAsia="Arial" w:hAnsiTheme="minorHAnsi" w:cstheme="minorHAnsi"/>
          <w:color w:val="222222"/>
          <w:sz w:val="20"/>
          <w:szCs w:val="20"/>
        </w:rPr>
      </w:pPr>
      <w:r w:rsidRPr="00B52797">
        <w:rPr>
          <w:rFonts w:asciiTheme="minorHAnsi" w:eastAsia="Arial" w:hAnsiTheme="minorHAnsi" w:cstheme="minorHAnsi"/>
          <w:sz w:val="20"/>
          <w:szCs w:val="20"/>
        </w:rPr>
        <w:t>Orsola Randi |</w:t>
      </w:r>
      <w:r w:rsidRPr="00B52797">
        <w:rPr>
          <w:rFonts w:asciiTheme="minorHAnsi" w:eastAsia="Arial" w:hAnsiTheme="minorHAnsi" w:cstheme="minorHAnsi"/>
          <w:color w:val="0563C1"/>
          <w:sz w:val="20"/>
          <w:szCs w:val="20"/>
          <w:u w:val="single"/>
        </w:rPr>
        <w:t xml:space="preserve"> </w:t>
      </w:r>
      <w:hyperlink r:id="rId10">
        <w:r w:rsidRPr="00B52797">
          <w:rPr>
            <w:rFonts w:asciiTheme="minorHAnsi" w:eastAsia="Arial" w:hAnsiTheme="minorHAnsi" w:cstheme="minorHAnsi"/>
            <w:color w:val="0563C1"/>
            <w:sz w:val="20"/>
            <w:szCs w:val="20"/>
            <w:u w:val="single"/>
          </w:rPr>
          <w:t>orsola.randi@bain.com</w:t>
        </w:r>
      </w:hyperlink>
      <w:r w:rsidRPr="00B52797">
        <w:rPr>
          <w:rFonts w:asciiTheme="minorHAnsi" w:eastAsia="Arial" w:hAnsiTheme="minorHAnsi" w:cstheme="minorHAnsi"/>
          <w:color w:val="222222"/>
          <w:sz w:val="20"/>
          <w:szCs w:val="20"/>
        </w:rPr>
        <w:t xml:space="preserve"> | + 39 3393273672 </w:t>
      </w:r>
    </w:p>
    <w:p w14:paraId="28E26137" w14:textId="77777777" w:rsidR="00A427E3" w:rsidRPr="00B52797" w:rsidRDefault="00A427E3" w:rsidP="00932C95">
      <w:pPr>
        <w:jc w:val="both"/>
        <w:rPr>
          <w:rFonts w:asciiTheme="minorHAnsi" w:eastAsia="Arial" w:hAnsiTheme="minorHAnsi" w:cstheme="minorHAnsi"/>
          <w:color w:val="222222"/>
          <w:sz w:val="20"/>
          <w:szCs w:val="20"/>
        </w:rPr>
      </w:pPr>
    </w:p>
    <w:p w14:paraId="36A8E12E" w14:textId="77777777" w:rsidR="00B52797" w:rsidRPr="00B52797" w:rsidRDefault="00B52797" w:rsidP="00B52797">
      <w:pPr>
        <w:jc w:val="both"/>
        <w:rPr>
          <w:rFonts w:asciiTheme="minorHAnsi" w:eastAsia="Arial" w:hAnsiTheme="minorHAnsi" w:cstheme="minorHAnsi"/>
          <w:color w:val="222222"/>
          <w:sz w:val="20"/>
          <w:szCs w:val="20"/>
        </w:rPr>
      </w:pPr>
    </w:p>
    <w:p w14:paraId="07D382EF" w14:textId="77777777" w:rsidR="00B52797" w:rsidRPr="00B52797" w:rsidRDefault="00B52797" w:rsidP="00B52797">
      <w:pPr>
        <w:jc w:val="both"/>
        <w:rPr>
          <w:rFonts w:asciiTheme="minorHAnsi" w:eastAsia="Arial" w:hAnsiTheme="minorHAnsi" w:cstheme="minorHAnsi"/>
          <w:color w:val="222222"/>
          <w:sz w:val="20"/>
          <w:szCs w:val="20"/>
        </w:rPr>
      </w:pPr>
    </w:p>
    <w:p w14:paraId="5852C51E" w14:textId="77777777" w:rsidR="00B52797" w:rsidRPr="00B52797" w:rsidRDefault="00B52797" w:rsidP="00B52797">
      <w:pPr>
        <w:jc w:val="both"/>
        <w:rPr>
          <w:rFonts w:asciiTheme="minorHAnsi" w:hAnsiTheme="minorHAnsi" w:cstheme="minorHAnsi"/>
          <w:sz w:val="23"/>
          <w:szCs w:val="23"/>
        </w:rPr>
      </w:pPr>
      <w:r w:rsidRPr="00B52797">
        <w:rPr>
          <w:rFonts w:asciiTheme="minorHAnsi" w:hAnsiTheme="minorHAnsi" w:cstheme="minorHAnsi"/>
          <w:b/>
          <w:sz w:val="23"/>
          <w:szCs w:val="23"/>
        </w:rPr>
        <w:t xml:space="preserve">Per informazioni: </w:t>
      </w:r>
      <w:hyperlink r:id="rId11" w:history="1">
        <w:r w:rsidRPr="00B52797">
          <w:rPr>
            <w:rStyle w:val="Collegamentoipertestuale"/>
            <w:rFonts w:asciiTheme="minorHAnsi" w:hAnsiTheme="minorHAnsi" w:cstheme="minorHAnsi"/>
            <w:sz w:val="23"/>
            <w:szCs w:val="23"/>
          </w:rPr>
          <w:t>www.aniasa.it</w:t>
        </w:r>
      </w:hyperlink>
      <w:r w:rsidRPr="00B52797">
        <w:rPr>
          <w:rFonts w:asciiTheme="minorHAnsi" w:hAnsiTheme="minorHAnsi" w:cstheme="minorHAnsi"/>
          <w:sz w:val="23"/>
          <w:szCs w:val="23"/>
        </w:rPr>
        <w:t xml:space="preserve"> </w:t>
      </w:r>
    </w:p>
    <w:p w14:paraId="7A60F5DF" w14:textId="77777777" w:rsidR="00B52797" w:rsidRPr="00B52797" w:rsidRDefault="00B52797" w:rsidP="00B52797">
      <w:pPr>
        <w:jc w:val="both"/>
        <w:rPr>
          <w:rFonts w:asciiTheme="minorHAnsi" w:hAnsiTheme="minorHAnsi" w:cstheme="minorHAnsi"/>
          <w:sz w:val="23"/>
          <w:szCs w:val="23"/>
          <w:highlight w:val="yellow"/>
        </w:rPr>
      </w:pPr>
    </w:p>
    <w:p w14:paraId="74C57461" w14:textId="77777777" w:rsidR="00B52797" w:rsidRPr="00B52797" w:rsidRDefault="00B52797" w:rsidP="00B52797">
      <w:pPr>
        <w:jc w:val="both"/>
        <w:rPr>
          <w:rFonts w:asciiTheme="minorHAnsi" w:hAnsiTheme="minorHAnsi" w:cstheme="minorHAnsi"/>
          <w:bCs/>
          <w:sz w:val="22"/>
          <w:szCs w:val="22"/>
          <w:highlight w:val="yellow"/>
        </w:rPr>
      </w:pPr>
      <w:r w:rsidRPr="00B52797">
        <w:rPr>
          <w:rFonts w:asciiTheme="minorHAnsi" w:hAnsiTheme="minorHAnsi" w:cstheme="minorHAnsi"/>
          <w:bCs/>
          <w:noProof/>
          <w:sz w:val="22"/>
          <w:szCs w:val="22"/>
          <w:highlight w:val="yellow"/>
        </w:rPr>
        <w:drawing>
          <wp:anchor distT="0" distB="0" distL="114300" distR="114300" simplePos="0" relativeHeight="251663360" behindDoc="1" locked="0" layoutInCell="1" allowOverlap="1" wp14:anchorId="090D5006" wp14:editId="5EC398A5">
            <wp:simplePos x="0" y="0"/>
            <wp:positionH relativeFrom="margin">
              <wp:posOffset>142875</wp:posOffset>
            </wp:positionH>
            <wp:positionV relativeFrom="paragraph">
              <wp:posOffset>107315</wp:posOffset>
            </wp:positionV>
            <wp:extent cx="274955" cy="276225"/>
            <wp:effectExtent l="0" t="0" r="0" b="9525"/>
            <wp:wrapTight wrapText="bothSides">
              <wp:wrapPolygon edited="0">
                <wp:start x="0" y="0"/>
                <wp:lineTo x="0" y="20855"/>
                <wp:lineTo x="19455" y="20855"/>
                <wp:lineTo x="19455" y="0"/>
                <wp:lineTo x="0" y="0"/>
              </wp:wrapPolygon>
            </wp:wrapTight>
            <wp:docPr id="158201312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5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E9D8E" w14:textId="77777777" w:rsidR="00B52797" w:rsidRPr="00B52797" w:rsidRDefault="00000000" w:rsidP="00B52797">
      <w:pPr>
        <w:ind w:firstLine="708"/>
        <w:jc w:val="both"/>
        <w:rPr>
          <w:rFonts w:asciiTheme="minorHAnsi" w:hAnsiTheme="minorHAnsi" w:cstheme="minorHAnsi"/>
          <w:bCs/>
          <w:sz w:val="22"/>
          <w:szCs w:val="22"/>
        </w:rPr>
      </w:pPr>
      <w:hyperlink r:id="rId13" w:history="1">
        <w:r w:rsidR="00B52797" w:rsidRPr="00B52797">
          <w:rPr>
            <w:rStyle w:val="Collegamentoipertestuale"/>
            <w:rFonts w:asciiTheme="minorHAnsi" w:hAnsiTheme="minorHAnsi" w:cstheme="minorHAnsi"/>
            <w:bCs/>
            <w:sz w:val="22"/>
            <w:szCs w:val="22"/>
          </w:rPr>
          <w:t>https://www.linkedin.com/company/aniasa/</w:t>
        </w:r>
      </w:hyperlink>
      <w:r w:rsidR="00B52797" w:rsidRPr="00B52797">
        <w:rPr>
          <w:rFonts w:asciiTheme="minorHAnsi" w:hAnsiTheme="minorHAnsi" w:cstheme="minorHAnsi"/>
          <w:bCs/>
          <w:sz w:val="22"/>
          <w:szCs w:val="22"/>
        </w:rPr>
        <w:t xml:space="preserve"> </w:t>
      </w:r>
      <w:r w:rsidR="00B52797" w:rsidRPr="00B52797">
        <w:rPr>
          <w:rFonts w:asciiTheme="minorHAnsi" w:hAnsiTheme="minorHAnsi" w:cstheme="minorHAnsi"/>
          <w:bCs/>
          <w:sz w:val="22"/>
          <w:szCs w:val="22"/>
        </w:rPr>
        <w:tab/>
      </w:r>
      <w:r w:rsidR="00B52797" w:rsidRPr="00B52797">
        <w:rPr>
          <w:rFonts w:asciiTheme="minorHAnsi" w:hAnsiTheme="minorHAnsi" w:cstheme="minorHAnsi"/>
          <w:bCs/>
          <w:sz w:val="22"/>
          <w:szCs w:val="22"/>
        </w:rPr>
        <w:tab/>
      </w:r>
      <w:r w:rsidR="00B52797" w:rsidRPr="00B52797">
        <w:rPr>
          <w:rFonts w:asciiTheme="minorHAnsi" w:hAnsiTheme="minorHAnsi" w:cstheme="minorHAnsi"/>
          <w:bCs/>
          <w:sz w:val="22"/>
          <w:szCs w:val="22"/>
        </w:rPr>
        <w:tab/>
      </w:r>
      <w:r w:rsidR="00B52797" w:rsidRPr="00B52797">
        <w:rPr>
          <w:rFonts w:asciiTheme="minorHAnsi" w:hAnsiTheme="minorHAnsi" w:cstheme="minorHAnsi"/>
          <w:bCs/>
          <w:sz w:val="22"/>
          <w:szCs w:val="22"/>
        </w:rPr>
        <w:tab/>
      </w:r>
      <w:r w:rsidR="00B52797" w:rsidRPr="00B52797">
        <w:rPr>
          <w:rFonts w:asciiTheme="minorHAnsi" w:hAnsiTheme="minorHAnsi" w:cstheme="minorHAnsi"/>
          <w:bCs/>
          <w:sz w:val="22"/>
          <w:szCs w:val="22"/>
        </w:rPr>
        <w:tab/>
      </w:r>
      <w:r w:rsidR="00B52797" w:rsidRPr="00B52797">
        <w:rPr>
          <w:rFonts w:asciiTheme="minorHAnsi" w:hAnsiTheme="minorHAnsi" w:cstheme="minorHAnsi"/>
          <w:bCs/>
          <w:sz w:val="22"/>
          <w:szCs w:val="22"/>
        </w:rPr>
        <w:tab/>
      </w:r>
    </w:p>
    <w:p w14:paraId="09BF3538" w14:textId="77777777" w:rsidR="00B52797" w:rsidRPr="00B52797" w:rsidRDefault="00B52797" w:rsidP="00B52797">
      <w:pPr>
        <w:jc w:val="both"/>
        <w:rPr>
          <w:rFonts w:asciiTheme="minorHAnsi" w:hAnsiTheme="minorHAnsi" w:cstheme="minorHAnsi"/>
          <w:bCs/>
          <w:sz w:val="22"/>
          <w:szCs w:val="22"/>
        </w:rPr>
      </w:pPr>
      <w:r w:rsidRPr="00B52797">
        <w:rPr>
          <w:rFonts w:asciiTheme="minorHAnsi" w:hAnsiTheme="minorHAnsi" w:cstheme="minorHAnsi"/>
          <w:bCs/>
          <w:noProof/>
          <w:sz w:val="22"/>
          <w:szCs w:val="22"/>
        </w:rPr>
        <w:drawing>
          <wp:anchor distT="0" distB="0" distL="114300" distR="114300" simplePos="0" relativeHeight="251662336" behindDoc="0" locked="0" layoutInCell="1" allowOverlap="1" wp14:anchorId="10C3E110" wp14:editId="459DE499">
            <wp:simplePos x="0" y="0"/>
            <wp:positionH relativeFrom="margin">
              <wp:posOffset>133350</wp:posOffset>
            </wp:positionH>
            <wp:positionV relativeFrom="paragraph">
              <wp:posOffset>154940</wp:posOffset>
            </wp:positionV>
            <wp:extent cx="312420" cy="296545"/>
            <wp:effectExtent l="0" t="0" r="0" b="8255"/>
            <wp:wrapThrough wrapText="bothSides">
              <wp:wrapPolygon edited="0">
                <wp:start x="0" y="0"/>
                <wp:lineTo x="0" y="20814"/>
                <wp:lineTo x="19756" y="20814"/>
                <wp:lineTo x="19756" y="0"/>
                <wp:lineTo x="0" y="0"/>
              </wp:wrapPolygon>
            </wp:wrapThrough>
            <wp:docPr id="39574695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420" cy="296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956A6" w14:textId="77777777" w:rsidR="00B52797" w:rsidRPr="00B52797" w:rsidRDefault="00000000" w:rsidP="00B52797">
      <w:pPr>
        <w:ind w:firstLine="708"/>
        <w:jc w:val="both"/>
        <w:rPr>
          <w:rFonts w:asciiTheme="minorHAnsi" w:hAnsiTheme="minorHAnsi" w:cstheme="minorHAnsi"/>
          <w:bCs/>
          <w:sz w:val="22"/>
          <w:szCs w:val="22"/>
        </w:rPr>
      </w:pPr>
      <w:hyperlink r:id="rId15" w:history="1">
        <w:r w:rsidR="00B52797" w:rsidRPr="00B52797">
          <w:rPr>
            <w:rStyle w:val="Collegamentoipertestuale"/>
            <w:rFonts w:asciiTheme="minorHAnsi" w:hAnsiTheme="minorHAnsi" w:cstheme="minorHAnsi"/>
            <w:bCs/>
            <w:sz w:val="22"/>
            <w:szCs w:val="22"/>
          </w:rPr>
          <w:t>https://twitter.com/ANIASA_</w:t>
        </w:r>
      </w:hyperlink>
      <w:r w:rsidR="00B52797" w:rsidRPr="00B52797">
        <w:rPr>
          <w:rFonts w:asciiTheme="minorHAnsi" w:hAnsiTheme="minorHAnsi" w:cstheme="minorHAnsi"/>
          <w:bCs/>
          <w:sz w:val="22"/>
          <w:szCs w:val="22"/>
        </w:rPr>
        <w:t xml:space="preserve"> </w:t>
      </w:r>
    </w:p>
    <w:p w14:paraId="6F2DE5B5" w14:textId="77777777" w:rsidR="00B52797" w:rsidRPr="00B52797" w:rsidRDefault="00B52797" w:rsidP="00B52797">
      <w:pPr>
        <w:jc w:val="both"/>
        <w:rPr>
          <w:rFonts w:asciiTheme="minorHAnsi" w:hAnsiTheme="minorHAnsi" w:cstheme="minorHAnsi"/>
          <w:bCs/>
          <w:sz w:val="22"/>
          <w:szCs w:val="22"/>
        </w:rPr>
      </w:pPr>
      <w:r w:rsidRPr="00B52797">
        <w:rPr>
          <w:rFonts w:asciiTheme="minorHAnsi" w:hAnsiTheme="minorHAnsi" w:cstheme="minorHAnsi"/>
          <w:bCs/>
          <w:sz w:val="22"/>
          <w:szCs w:val="22"/>
        </w:rPr>
        <w:br/>
      </w:r>
      <w:r w:rsidRPr="00B52797">
        <w:rPr>
          <w:rFonts w:asciiTheme="minorHAnsi" w:hAnsiTheme="minorHAnsi" w:cstheme="minorHAnsi"/>
          <w:bCs/>
          <w:noProof/>
          <w:sz w:val="22"/>
          <w:szCs w:val="22"/>
        </w:rPr>
        <w:t xml:space="preserve">     </w:t>
      </w:r>
      <w:r w:rsidRPr="00B52797">
        <w:rPr>
          <w:rFonts w:asciiTheme="minorHAnsi" w:hAnsiTheme="minorHAnsi" w:cstheme="minorHAnsi"/>
          <w:bCs/>
          <w:noProof/>
          <w:sz w:val="22"/>
          <w:szCs w:val="22"/>
        </w:rPr>
        <w:drawing>
          <wp:inline distT="0" distB="0" distL="0" distR="0" wp14:anchorId="5557ADDA" wp14:editId="1FB57018">
            <wp:extent cx="251460" cy="276860"/>
            <wp:effectExtent l="0" t="0" r="0" b="8890"/>
            <wp:docPr id="7915348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 cy="276860"/>
                    </a:xfrm>
                    <a:prstGeom prst="rect">
                      <a:avLst/>
                    </a:prstGeom>
                    <a:noFill/>
                    <a:ln>
                      <a:noFill/>
                    </a:ln>
                  </pic:spPr>
                </pic:pic>
              </a:graphicData>
            </a:graphic>
          </wp:inline>
        </w:drawing>
      </w:r>
      <w:r w:rsidRPr="00B52797">
        <w:rPr>
          <w:rFonts w:asciiTheme="minorHAnsi" w:hAnsiTheme="minorHAnsi" w:cstheme="minorHAnsi"/>
          <w:bCs/>
          <w:sz w:val="22"/>
          <w:szCs w:val="22"/>
        </w:rPr>
        <w:tab/>
        <w:t xml:space="preserve">   </w:t>
      </w:r>
      <w:r w:rsidRPr="00B52797">
        <w:rPr>
          <w:rFonts w:asciiTheme="minorHAnsi" w:hAnsiTheme="minorHAnsi" w:cstheme="minorHAnsi"/>
          <w:bCs/>
          <w:sz w:val="22"/>
          <w:szCs w:val="22"/>
        </w:rPr>
        <w:tab/>
        <w:t xml:space="preserve">   </w:t>
      </w:r>
      <w:hyperlink r:id="rId17" w:history="1">
        <w:r w:rsidRPr="00B52797">
          <w:rPr>
            <w:rStyle w:val="Collegamentoipertestuale"/>
            <w:rFonts w:asciiTheme="minorHAnsi" w:hAnsiTheme="minorHAnsi" w:cstheme="minorHAnsi"/>
            <w:bCs/>
            <w:sz w:val="22"/>
            <w:szCs w:val="22"/>
          </w:rPr>
          <w:t>https://www.facebook.com/aniasaconfindustria</w:t>
        </w:r>
      </w:hyperlink>
      <w:r w:rsidRPr="00B52797">
        <w:rPr>
          <w:rFonts w:asciiTheme="minorHAnsi" w:hAnsiTheme="minorHAnsi" w:cstheme="minorHAnsi"/>
          <w:bCs/>
          <w:sz w:val="22"/>
          <w:szCs w:val="22"/>
        </w:rPr>
        <w:t xml:space="preserve"> </w:t>
      </w:r>
    </w:p>
    <w:p w14:paraId="4ED254ED" w14:textId="77777777" w:rsidR="00B52797" w:rsidRPr="00B52797" w:rsidRDefault="00B52797" w:rsidP="00B52797">
      <w:pPr>
        <w:jc w:val="both"/>
        <w:rPr>
          <w:rFonts w:asciiTheme="minorHAnsi" w:eastAsia="Arial" w:hAnsiTheme="minorHAnsi" w:cstheme="minorHAnsi"/>
          <w:color w:val="222222"/>
          <w:sz w:val="20"/>
          <w:szCs w:val="20"/>
        </w:rPr>
      </w:pPr>
    </w:p>
    <w:p w14:paraId="7610F1D2" w14:textId="77777777" w:rsidR="00B52797" w:rsidRPr="00B52797" w:rsidRDefault="00B52797" w:rsidP="00B52797">
      <w:pPr>
        <w:jc w:val="both"/>
        <w:rPr>
          <w:rFonts w:asciiTheme="minorHAnsi" w:eastAsia="Arial" w:hAnsiTheme="minorHAnsi" w:cstheme="minorHAnsi"/>
          <w:color w:val="222222"/>
          <w:sz w:val="20"/>
          <w:szCs w:val="20"/>
        </w:rPr>
      </w:pPr>
    </w:p>
    <w:p w14:paraId="0319EA72" w14:textId="77777777" w:rsidR="00B52797" w:rsidRPr="00B52797" w:rsidRDefault="00B52797" w:rsidP="00B52797">
      <w:pPr>
        <w:tabs>
          <w:tab w:val="left" w:pos="7371"/>
        </w:tabs>
        <w:jc w:val="both"/>
        <w:rPr>
          <w:rFonts w:asciiTheme="minorHAnsi" w:hAnsiTheme="minorHAnsi" w:cstheme="minorHAnsi"/>
          <w:b/>
          <w:sz w:val="22"/>
          <w:szCs w:val="22"/>
          <w:u w:val="single"/>
        </w:rPr>
      </w:pPr>
      <w:r w:rsidRPr="00B52797">
        <w:rPr>
          <w:rFonts w:asciiTheme="minorHAnsi" w:hAnsiTheme="minorHAnsi" w:cstheme="minorHAnsi"/>
          <w:b/>
          <w:sz w:val="22"/>
          <w:szCs w:val="22"/>
          <w:u w:val="single"/>
        </w:rPr>
        <w:t xml:space="preserve">Contatti per i Media – ANIASA </w:t>
      </w:r>
    </w:p>
    <w:p w14:paraId="1443D349" w14:textId="77777777" w:rsidR="00B52797" w:rsidRPr="00B52797" w:rsidRDefault="00B52797" w:rsidP="00B52797">
      <w:pPr>
        <w:jc w:val="both"/>
        <w:rPr>
          <w:rFonts w:asciiTheme="minorHAnsi" w:eastAsia="Arial" w:hAnsiTheme="minorHAnsi" w:cstheme="minorHAnsi"/>
          <w:color w:val="222222"/>
          <w:sz w:val="20"/>
          <w:szCs w:val="20"/>
        </w:rPr>
      </w:pPr>
      <w:r w:rsidRPr="00B52797">
        <w:rPr>
          <w:rFonts w:asciiTheme="minorHAnsi" w:hAnsiTheme="minorHAnsi" w:cstheme="minorHAnsi"/>
          <w:iCs/>
          <w:sz w:val="22"/>
          <w:szCs w:val="22"/>
        </w:rPr>
        <w:t xml:space="preserve">Marco Catino - Responsabile Ufficio Stampa ANIASA | </w:t>
      </w:r>
      <w:hyperlink r:id="rId18" w:history="1">
        <w:r w:rsidRPr="00B52797">
          <w:rPr>
            <w:rStyle w:val="Collegamentoipertestuale"/>
            <w:rFonts w:asciiTheme="minorHAnsi" w:hAnsiTheme="minorHAnsi" w:cstheme="minorHAnsi"/>
            <w:iCs/>
            <w:sz w:val="22"/>
            <w:szCs w:val="22"/>
          </w:rPr>
          <w:t>m.catino@aniasa.it</w:t>
        </w:r>
      </w:hyperlink>
      <w:r w:rsidRPr="00B52797">
        <w:rPr>
          <w:rFonts w:asciiTheme="minorHAnsi" w:hAnsiTheme="minorHAnsi" w:cstheme="minorHAnsi"/>
          <w:iCs/>
          <w:sz w:val="22"/>
          <w:szCs w:val="22"/>
        </w:rPr>
        <w:t xml:space="preserve"> | Tel. 329-3052068</w:t>
      </w:r>
    </w:p>
    <w:p w14:paraId="10FC23C9" w14:textId="77777777" w:rsidR="00932C95" w:rsidRPr="0001256C" w:rsidRDefault="00932C95" w:rsidP="00D34445">
      <w:pPr>
        <w:jc w:val="both"/>
        <w:rPr>
          <w:rFonts w:ascii="Calibri" w:hAnsi="Calibri" w:cs="Calibri"/>
          <w:i/>
          <w:sz w:val="23"/>
          <w:szCs w:val="23"/>
        </w:rPr>
      </w:pPr>
    </w:p>
    <w:sectPr w:rsidR="00932C95" w:rsidRPr="0001256C" w:rsidSect="00B53E85">
      <w:headerReference w:type="default" r:id="rId19"/>
      <w:pgSz w:w="11906" w:h="16838"/>
      <w:pgMar w:top="3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ADCD" w14:textId="77777777" w:rsidR="00E60EBD" w:rsidRDefault="00E60EBD">
      <w:r>
        <w:separator/>
      </w:r>
    </w:p>
  </w:endnote>
  <w:endnote w:type="continuationSeparator" w:id="0">
    <w:p w14:paraId="6ED871CD" w14:textId="77777777" w:rsidR="00E60EBD" w:rsidRDefault="00E6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94EF" w14:textId="77777777" w:rsidR="00E60EBD" w:rsidRDefault="00E60EBD">
      <w:r>
        <w:separator/>
      </w:r>
    </w:p>
  </w:footnote>
  <w:footnote w:type="continuationSeparator" w:id="0">
    <w:p w14:paraId="0C7818EA" w14:textId="77777777" w:rsidR="00E60EBD" w:rsidRDefault="00E6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6C" w14:textId="100F6B00" w:rsidR="003C61A8" w:rsidRPr="002A78CE" w:rsidRDefault="00B63FDA" w:rsidP="003C61A8">
    <w:pPr>
      <w:pStyle w:val="Intestazione"/>
    </w:pPr>
    <w:r>
      <w:rPr>
        <w:rFonts w:ascii="Tahoma" w:hAnsi="Tahoma"/>
        <w:b/>
        <w:bCs/>
        <w:noProof/>
        <w:sz w:val="44"/>
        <w:szCs w:val="44"/>
      </w:rPr>
      <w:drawing>
        <wp:anchor distT="0" distB="0" distL="114300" distR="114300" simplePos="0" relativeHeight="251657728" behindDoc="0" locked="0" layoutInCell="1" allowOverlap="1" wp14:anchorId="2FB760EA" wp14:editId="1A0A168A">
          <wp:simplePos x="0" y="0"/>
          <wp:positionH relativeFrom="column">
            <wp:posOffset>2952115</wp:posOffset>
          </wp:positionH>
          <wp:positionV relativeFrom="paragraph">
            <wp:posOffset>210185</wp:posOffset>
          </wp:positionV>
          <wp:extent cx="3291205" cy="37084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20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C1ECB7" wp14:editId="3B6175D6">
          <wp:extent cx="24003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E88"/>
    <w:multiLevelType w:val="hybridMultilevel"/>
    <w:tmpl w:val="2DA8FD4A"/>
    <w:lvl w:ilvl="0" w:tplc="9F12F45A">
      <w:start w:val="1"/>
      <w:numFmt w:val="bullet"/>
      <w:lvlText w:val="•"/>
      <w:lvlJc w:val="left"/>
      <w:pPr>
        <w:tabs>
          <w:tab w:val="num" w:pos="720"/>
        </w:tabs>
        <w:ind w:left="720" w:hanging="360"/>
      </w:pPr>
      <w:rPr>
        <w:rFonts w:ascii="Times New Roman" w:hAnsi="Times New Roman" w:hint="default"/>
      </w:rPr>
    </w:lvl>
    <w:lvl w:ilvl="1" w:tplc="DC404150" w:tentative="1">
      <w:start w:val="1"/>
      <w:numFmt w:val="bullet"/>
      <w:lvlText w:val="•"/>
      <w:lvlJc w:val="left"/>
      <w:pPr>
        <w:tabs>
          <w:tab w:val="num" w:pos="1440"/>
        </w:tabs>
        <w:ind w:left="1440" w:hanging="360"/>
      </w:pPr>
      <w:rPr>
        <w:rFonts w:ascii="Times New Roman" w:hAnsi="Times New Roman" w:hint="default"/>
      </w:rPr>
    </w:lvl>
    <w:lvl w:ilvl="2" w:tplc="0802867A" w:tentative="1">
      <w:start w:val="1"/>
      <w:numFmt w:val="bullet"/>
      <w:lvlText w:val="•"/>
      <w:lvlJc w:val="left"/>
      <w:pPr>
        <w:tabs>
          <w:tab w:val="num" w:pos="2160"/>
        </w:tabs>
        <w:ind w:left="2160" w:hanging="360"/>
      </w:pPr>
      <w:rPr>
        <w:rFonts w:ascii="Times New Roman" w:hAnsi="Times New Roman" w:hint="default"/>
      </w:rPr>
    </w:lvl>
    <w:lvl w:ilvl="3" w:tplc="58A2BD82" w:tentative="1">
      <w:start w:val="1"/>
      <w:numFmt w:val="bullet"/>
      <w:lvlText w:val="•"/>
      <w:lvlJc w:val="left"/>
      <w:pPr>
        <w:tabs>
          <w:tab w:val="num" w:pos="2880"/>
        </w:tabs>
        <w:ind w:left="2880" w:hanging="360"/>
      </w:pPr>
      <w:rPr>
        <w:rFonts w:ascii="Times New Roman" w:hAnsi="Times New Roman" w:hint="default"/>
      </w:rPr>
    </w:lvl>
    <w:lvl w:ilvl="4" w:tplc="BFD4C870" w:tentative="1">
      <w:start w:val="1"/>
      <w:numFmt w:val="bullet"/>
      <w:lvlText w:val="•"/>
      <w:lvlJc w:val="left"/>
      <w:pPr>
        <w:tabs>
          <w:tab w:val="num" w:pos="3600"/>
        </w:tabs>
        <w:ind w:left="3600" w:hanging="360"/>
      </w:pPr>
      <w:rPr>
        <w:rFonts w:ascii="Times New Roman" w:hAnsi="Times New Roman" w:hint="default"/>
      </w:rPr>
    </w:lvl>
    <w:lvl w:ilvl="5" w:tplc="20C22F72" w:tentative="1">
      <w:start w:val="1"/>
      <w:numFmt w:val="bullet"/>
      <w:lvlText w:val="•"/>
      <w:lvlJc w:val="left"/>
      <w:pPr>
        <w:tabs>
          <w:tab w:val="num" w:pos="4320"/>
        </w:tabs>
        <w:ind w:left="4320" w:hanging="360"/>
      </w:pPr>
      <w:rPr>
        <w:rFonts w:ascii="Times New Roman" w:hAnsi="Times New Roman" w:hint="default"/>
      </w:rPr>
    </w:lvl>
    <w:lvl w:ilvl="6" w:tplc="AD82E6F2" w:tentative="1">
      <w:start w:val="1"/>
      <w:numFmt w:val="bullet"/>
      <w:lvlText w:val="•"/>
      <w:lvlJc w:val="left"/>
      <w:pPr>
        <w:tabs>
          <w:tab w:val="num" w:pos="5040"/>
        </w:tabs>
        <w:ind w:left="5040" w:hanging="360"/>
      </w:pPr>
      <w:rPr>
        <w:rFonts w:ascii="Times New Roman" w:hAnsi="Times New Roman" w:hint="default"/>
      </w:rPr>
    </w:lvl>
    <w:lvl w:ilvl="7" w:tplc="5404950A" w:tentative="1">
      <w:start w:val="1"/>
      <w:numFmt w:val="bullet"/>
      <w:lvlText w:val="•"/>
      <w:lvlJc w:val="left"/>
      <w:pPr>
        <w:tabs>
          <w:tab w:val="num" w:pos="5760"/>
        </w:tabs>
        <w:ind w:left="5760" w:hanging="360"/>
      </w:pPr>
      <w:rPr>
        <w:rFonts w:ascii="Times New Roman" w:hAnsi="Times New Roman" w:hint="default"/>
      </w:rPr>
    </w:lvl>
    <w:lvl w:ilvl="8" w:tplc="42B6CD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AC3FCE"/>
    <w:multiLevelType w:val="hybridMultilevel"/>
    <w:tmpl w:val="F5229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7A571E"/>
    <w:multiLevelType w:val="hybridMultilevel"/>
    <w:tmpl w:val="D76E17F2"/>
    <w:lvl w:ilvl="0" w:tplc="F0D82482">
      <w:start w:val="1"/>
      <w:numFmt w:val="bullet"/>
      <w:lvlText w:val=""/>
      <w:lvlJc w:val="left"/>
      <w:pPr>
        <w:tabs>
          <w:tab w:val="num" w:pos="720"/>
        </w:tabs>
        <w:ind w:left="720" w:hanging="360"/>
      </w:pPr>
      <w:rPr>
        <w:rFonts w:ascii="Symbol" w:hAnsi="Symbol" w:hint="default"/>
      </w:rPr>
    </w:lvl>
    <w:lvl w:ilvl="1" w:tplc="D2FC8394" w:tentative="1">
      <w:start w:val="1"/>
      <w:numFmt w:val="bullet"/>
      <w:lvlText w:val="o"/>
      <w:lvlJc w:val="left"/>
      <w:pPr>
        <w:tabs>
          <w:tab w:val="num" w:pos="1440"/>
        </w:tabs>
        <w:ind w:left="1440" w:hanging="360"/>
      </w:pPr>
      <w:rPr>
        <w:rFonts w:ascii="Courier New" w:hAnsi="Courier New" w:cs="Courier New" w:hint="default"/>
      </w:rPr>
    </w:lvl>
    <w:lvl w:ilvl="2" w:tplc="651A2E9E" w:tentative="1">
      <w:start w:val="1"/>
      <w:numFmt w:val="bullet"/>
      <w:lvlText w:val=""/>
      <w:lvlJc w:val="left"/>
      <w:pPr>
        <w:tabs>
          <w:tab w:val="num" w:pos="2160"/>
        </w:tabs>
        <w:ind w:left="2160" w:hanging="360"/>
      </w:pPr>
      <w:rPr>
        <w:rFonts w:ascii="Wingdings" w:hAnsi="Wingdings" w:hint="default"/>
      </w:rPr>
    </w:lvl>
    <w:lvl w:ilvl="3" w:tplc="B23AF202" w:tentative="1">
      <w:start w:val="1"/>
      <w:numFmt w:val="bullet"/>
      <w:lvlText w:val=""/>
      <w:lvlJc w:val="left"/>
      <w:pPr>
        <w:tabs>
          <w:tab w:val="num" w:pos="2880"/>
        </w:tabs>
        <w:ind w:left="2880" w:hanging="360"/>
      </w:pPr>
      <w:rPr>
        <w:rFonts w:ascii="Symbol" w:hAnsi="Symbol" w:hint="default"/>
      </w:rPr>
    </w:lvl>
    <w:lvl w:ilvl="4" w:tplc="D8EEE606" w:tentative="1">
      <w:start w:val="1"/>
      <w:numFmt w:val="bullet"/>
      <w:lvlText w:val="o"/>
      <w:lvlJc w:val="left"/>
      <w:pPr>
        <w:tabs>
          <w:tab w:val="num" w:pos="3600"/>
        </w:tabs>
        <w:ind w:left="3600" w:hanging="360"/>
      </w:pPr>
      <w:rPr>
        <w:rFonts w:ascii="Courier New" w:hAnsi="Courier New" w:cs="Courier New" w:hint="default"/>
      </w:rPr>
    </w:lvl>
    <w:lvl w:ilvl="5" w:tplc="10980420" w:tentative="1">
      <w:start w:val="1"/>
      <w:numFmt w:val="bullet"/>
      <w:lvlText w:val=""/>
      <w:lvlJc w:val="left"/>
      <w:pPr>
        <w:tabs>
          <w:tab w:val="num" w:pos="4320"/>
        </w:tabs>
        <w:ind w:left="4320" w:hanging="360"/>
      </w:pPr>
      <w:rPr>
        <w:rFonts w:ascii="Wingdings" w:hAnsi="Wingdings" w:hint="default"/>
      </w:rPr>
    </w:lvl>
    <w:lvl w:ilvl="6" w:tplc="88909896" w:tentative="1">
      <w:start w:val="1"/>
      <w:numFmt w:val="bullet"/>
      <w:lvlText w:val=""/>
      <w:lvlJc w:val="left"/>
      <w:pPr>
        <w:tabs>
          <w:tab w:val="num" w:pos="5040"/>
        </w:tabs>
        <w:ind w:left="5040" w:hanging="360"/>
      </w:pPr>
      <w:rPr>
        <w:rFonts w:ascii="Symbol" w:hAnsi="Symbol" w:hint="default"/>
      </w:rPr>
    </w:lvl>
    <w:lvl w:ilvl="7" w:tplc="60A06B30" w:tentative="1">
      <w:start w:val="1"/>
      <w:numFmt w:val="bullet"/>
      <w:lvlText w:val="o"/>
      <w:lvlJc w:val="left"/>
      <w:pPr>
        <w:tabs>
          <w:tab w:val="num" w:pos="5760"/>
        </w:tabs>
        <w:ind w:left="5760" w:hanging="360"/>
      </w:pPr>
      <w:rPr>
        <w:rFonts w:ascii="Courier New" w:hAnsi="Courier New" w:cs="Courier New" w:hint="default"/>
      </w:rPr>
    </w:lvl>
    <w:lvl w:ilvl="8" w:tplc="AFFCE1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F605A"/>
    <w:multiLevelType w:val="hybridMultilevel"/>
    <w:tmpl w:val="56348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C1EA8"/>
    <w:multiLevelType w:val="hybridMultilevel"/>
    <w:tmpl w:val="B79A019E"/>
    <w:lvl w:ilvl="0" w:tplc="4656C7C4">
      <w:start w:val="1"/>
      <w:numFmt w:val="bullet"/>
      <w:lvlText w:val="•"/>
      <w:lvlJc w:val="left"/>
      <w:pPr>
        <w:tabs>
          <w:tab w:val="num" w:pos="720"/>
        </w:tabs>
        <w:ind w:left="720" w:hanging="360"/>
      </w:pPr>
      <w:rPr>
        <w:rFonts w:ascii="Times New Roman" w:hAnsi="Times New Roman" w:hint="default"/>
      </w:rPr>
    </w:lvl>
    <w:lvl w:ilvl="1" w:tplc="51140722" w:tentative="1">
      <w:start w:val="1"/>
      <w:numFmt w:val="bullet"/>
      <w:lvlText w:val="•"/>
      <w:lvlJc w:val="left"/>
      <w:pPr>
        <w:tabs>
          <w:tab w:val="num" w:pos="1440"/>
        </w:tabs>
        <w:ind w:left="1440" w:hanging="360"/>
      </w:pPr>
      <w:rPr>
        <w:rFonts w:ascii="Times New Roman" w:hAnsi="Times New Roman" w:hint="default"/>
      </w:rPr>
    </w:lvl>
    <w:lvl w:ilvl="2" w:tplc="EFC61C74" w:tentative="1">
      <w:start w:val="1"/>
      <w:numFmt w:val="bullet"/>
      <w:lvlText w:val="•"/>
      <w:lvlJc w:val="left"/>
      <w:pPr>
        <w:tabs>
          <w:tab w:val="num" w:pos="2160"/>
        </w:tabs>
        <w:ind w:left="2160" w:hanging="360"/>
      </w:pPr>
      <w:rPr>
        <w:rFonts w:ascii="Times New Roman" w:hAnsi="Times New Roman" w:hint="default"/>
      </w:rPr>
    </w:lvl>
    <w:lvl w:ilvl="3" w:tplc="E0720200" w:tentative="1">
      <w:start w:val="1"/>
      <w:numFmt w:val="bullet"/>
      <w:lvlText w:val="•"/>
      <w:lvlJc w:val="left"/>
      <w:pPr>
        <w:tabs>
          <w:tab w:val="num" w:pos="2880"/>
        </w:tabs>
        <w:ind w:left="2880" w:hanging="360"/>
      </w:pPr>
      <w:rPr>
        <w:rFonts w:ascii="Times New Roman" w:hAnsi="Times New Roman" w:hint="default"/>
      </w:rPr>
    </w:lvl>
    <w:lvl w:ilvl="4" w:tplc="2F543002" w:tentative="1">
      <w:start w:val="1"/>
      <w:numFmt w:val="bullet"/>
      <w:lvlText w:val="•"/>
      <w:lvlJc w:val="left"/>
      <w:pPr>
        <w:tabs>
          <w:tab w:val="num" w:pos="3600"/>
        </w:tabs>
        <w:ind w:left="3600" w:hanging="360"/>
      </w:pPr>
      <w:rPr>
        <w:rFonts w:ascii="Times New Roman" w:hAnsi="Times New Roman" w:hint="default"/>
      </w:rPr>
    </w:lvl>
    <w:lvl w:ilvl="5" w:tplc="3210088A" w:tentative="1">
      <w:start w:val="1"/>
      <w:numFmt w:val="bullet"/>
      <w:lvlText w:val="•"/>
      <w:lvlJc w:val="left"/>
      <w:pPr>
        <w:tabs>
          <w:tab w:val="num" w:pos="4320"/>
        </w:tabs>
        <w:ind w:left="4320" w:hanging="360"/>
      </w:pPr>
      <w:rPr>
        <w:rFonts w:ascii="Times New Roman" w:hAnsi="Times New Roman" w:hint="default"/>
      </w:rPr>
    </w:lvl>
    <w:lvl w:ilvl="6" w:tplc="F0521F2A" w:tentative="1">
      <w:start w:val="1"/>
      <w:numFmt w:val="bullet"/>
      <w:lvlText w:val="•"/>
      <w:lvlJc w:val="left"/>
      <w:pPr>
        <w:tabs>
          <w:tab w:val="num" w:pos="5040"/>
        </w:tabs>
        <w:ind w:left="5040" w:hanging="360"/>
      </w:pPr>
      <w:rPr>
        <w:rFonts w:ascii="Times New Roman" w:hAnsi="Times New Roman" w:hint="default"/>
      </w:rPr>
    </w:lvl>
    <w:lvl w:ilvl="7" w:tplc="EE88809E" w:tentative="1">
      <w:start w:val="1"/>
      <w:numFmt w:val="bullet"/>
      <w:lvlText w:val="•"/>
      <w:lvlJc w:val="left"/>
      <w:pPr>
        <w:tabs>
          <w:tab w:val="num" w:pos="5760"/>
        </w:tabs>
        <w:ind w:left="5760" w:hanging="360"/>
      </w:pPr>
      <w:rPr>
        <w:rFonts w:ascii="Times New Roman" w:hAnsi="Times New Roman" w:hint="default"/>
      </w:rPr>
    </w:lvl>
    <w:lvl w:ilvl="8" w:tplc="919454E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8434834"/>
    <w:multiLevelType w:val="hybridMultilevel"/>
    <w:tmpl w:val="8E5CD356"/>
    <w:lvl w:ilvl="0" w:tplc="6AE678D8">
      <w:start w:val="1"/>
      <w:numFmt w:val="bullet"/>
      <w:lvlText w:val=""/>
      <w:lvlJc w:val="left"/>
      <w:pPr>
        <w:tabs>
          <w:tab w:val="num" w:pos="720"/>
        </w:tabs>
        <w:ind w:left="720" w:hanging="360"/>
      </w:pPr>
      <w:rPr>
        <w:rFonts w:ascii="Symbol" w:hAnsi="Symbol" w:hint="default"/>
      </w:rPr>
    </w:lvl>
    <w:lvl w:ilvl="1" w:tplc="5FBC25AA" w:tentative="1">
      <w:start w:val="1"/>
      <w:numFmt w:val="bullet"/>
      <w:lvlText w:val="o"/>
      <w:lvlJc w:val="left"/>
      <w:pPr>
        <w:tabs>
          <w:tab w:val="num" w:pos="1440"/>
        </w:tabs>
        <w:ind w:left="1440" w:hanging="360"/>
      </w:pPr>
      <w:rPr>
        <w:rFonts w:ascii="Courier New" w:hAnsi="Courier New" w:cs="Courier New" w:hint="default"/>
      </w:rPr>
    </w:lvl>
    <w:lvl w:ilvl="2" w:tplc="5A4EC154" w:tentative="1">
      <w:start w:val="1"/>
      <w:numFmt w:val="bullet"/>
      <w:lvlText w:val=""/>
      <w:lvlJc w:val="left"/>
      <w:pPr>
        <w:tabs>
          <w:tab w:val="num" w:pos="2160"/>
        </w:tabs>
        <w:ind w:left="2160" w:hanging="360"/>
      </w:pPr>
      <w:rPr>
        <w:rFonts w:ascii="Wingdings" w:hAnsi="Wingdings" w:hint="default"/>
      </w:rPr>
    </w:lvl>
    <w:lvl w:ilvl="3" w:tplc="4F387154" w:tentative="1">
      <w:start w:val="1"/>
      <w:numFmt w:val="bullet"/>
      <w:lvlText w:val=""/>
      <w:lvlJc w:val="left"/>
      <w:pPr>
        <w:tabs>
          <w:tab w:val="num" w:pos="2880"/>
        </w:tabs>
        <w:ind w:left="2880" w:hanging="360"/>
      </w:pPr>
      <w:rPr>
        <w:rFonts w:ascii="Symbol" w:hAnsi="Symbol" w:hint="default"/>
      </w:rPr>
    </w:lvl>
    <w:lvl w:ilvl="4" w:tplc="1BB66856" w:tentative="1">
      <w:start w:val="1"/>
      <w:numFmt w:val="bullet"/>
      <w:lvlText w:val="o"/>
      <w:lvlJc w:val="left"/>
      <w:pPr>
        <w:tabs>
          <w:tab w:val="num" w:pos="3600"/>
        </w:tabs>
        <w:ind w:left="3600" w:hanging="360"/>
      </w:pPr>
      <w:rPr>
        <w:rFonts w:ascii="Courier New" w:hAnsi="Courier New" w:cs="Courier New" w:hint="default"/>
      </w:rPr>
    </w:lvl>
    <w:lvl w:ilvl="5" w:tplc="00FC28F2" w:tentative="1">
      <w:start w:val="1"/>
      <w:numFmt w:val="bullet"/>
      <w:lvlText w:val=""/>
      <w:lvlJc w:val="left"/>
      <w:pPr>
        <w:tabs>
          <w:tab w:val="num" w:pos="4320"/>
        </w:tabs>
        <w:ind w:left="4320" w:hanging="360"/>
      </w:pPr>
      <w:rPr>
        <w:rFonts w:ascii="Wingdings" w:hAnsi="Wingdings" w:hint="default"/>
      </w:rPr>
    </w:lvl>
    <w:lvl w:ilvl="6" w:tplc="2026D554" w:tentative="1">
      <w:start w:val="1"/>
      <w:numFmt w:val="bullet"/>
      <w:lvlText w:val=""/>
      <w:lvlJc w:val="left"/>
      <w:pPr>
        <w:tabs>
          <w:tab w:val="num" w:pos="5040"/>
        </w:tabs>
        <w:ind w:left="5040" w:hanging="360"/>
      </w:pPr>
      <w:rPr>
        <w:rFonts w:ascii="Symbol" w:hAnsi="Symbol" w:hint="default"/>
      </w:rPr>
    </w:lvl>
    <w:lvl w:ilvl="7" w:tplc="AA703428" w:tentative="1">
      <w:start w:val="1"/>
      <w:numFmt w:val="bullet"/>
      <w:lvlText w:val="o"/>
      <w:lvlJc w:val="left"/>
      <w:pPr>
        <w:tabs>
          <w:tab w:val="num" w:pos="5760"/>
        </w:tabs>
        <w:ind w:left="5760" w:hanging="360"/>
      </w:pPr>
      <w:rPr>
        <w:rFonts w:ascii="Courier New" w:hAnsi="Courier New" w:cs="Courier New" w:hint="default"/>
      </w:rPr>
    </w:lvl>
    <w:lvl w:ilvl="8" w:tplc="3D4880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B4725A"/>
    <w:multiLevelType w:val="hybridMultilevel"/>
    <w:tmpl w:val="71148352"/>
    <w:lvl w:ilvl="0" w:tplc="370E9FEC">
      <w:start w:val="1"/>
      <w:numFmt w:val="bullet"/>
      <w:lvlText w:val=""/>
      <w:lvlJc w:val="left"/>
      <w:pPr>
        <w:tabs>
          <w:tab w:val="num" w:pos="720"/>
        </w:tabs>
        <w:ind w:left="720" w:hanging="360"/>
      </w:pPr>
      <w:rPr>
        <w:rFonts w:ascii="Symbol" w:hAnsi="Symbol" w:hint="default"/>
      </w:rPr>
    </w:lvl>
    <w:lvl w:ilvl="1" w:tplc="A0CAE850" w:tentative="1">
      <w:start w:val="1"/>
      <w:numFmt w:val="bullet"/>
      <w:lvlText w:val="o"/>
      <w:lvlJc w:val="left"/>
      <w:pPr>
        <w:tabs>
          <w:tab w:val="num" w:pos="1440"/>
        </w:tabs>
        <w:ind w:left="1440" w:hanging="360"/>
      </w:pPr>
      <w:rPr>
        <w:rFonts w:ascii="Courier New" w:hAnsi="Courier New" w:cs="Courier New" w:hint="default"/>
      </w:rPr>
    </w:lvl>
    <w:lvl w:ilvl="2" w:tplc="0A12CAB4" w:tentative="1">
      <w:start w:val="1"/>
      <w:numFmt w:val="bullet"/>
      <w:lvlText w:val=""/>
      <w:lvlJc w:val="left"/>
      <w:pPr>
        <w:tabs>
          <w:tab w:val="num" w:pos="2160"/>
        </w:tabs>
        <w:ind w:left="2160" w:hanging="360"/>
      </w:pPr>
      <w:rPr>
        <w:rFonts w:ascii="Wingdings" w:hAnsi="Wingdings" w:hint="default"/>
      </w:rPr>
    </w:lvl>
    <w:lvl w:ilvl="3" w:tplc="F294D56E" w:tentative="1">
      <w:start w:val="1"/>
      <w:numFmt w:val="bullet"/>
      <w:lvlText w:val=""/>
      <w:lvlJc w:val="left"/>
      <w:pPr>
        <w:tabs>
          <w:tab w:val="num" w:pos="2880"/>
        </w:tabs>
        <w:ind w:left="2880" w:hanging="360"/>
      </w:pPr>
      <w:rPr>
        <w:rFonts w:ascii="Symbol" w:hAnsi="Symbol" w:hint="default"/>
      </w:rPr>
    </w:lvl>
    <w:lvl w:ilvl="4" w:tplc="98E2B638" w:tentative="1">
      <w:start w:val="1"/>
      <w:numFmt w:val="bullet"/>
      <w:lvlText w:val="o"/>
      <w:lvlJc w:val="left"/>
      <w:pPr>
        <w:tabs>
          <w:tab w:val="num" w:pos="3600"/>
        </w:tabs>
        <w:ind w:left="3600" w:hanging="360"/>
      </w:pPr>
      <w:rPr>
        <w:rFonts w:ascii="Courier New" w:hAnsi="Courier New" w:cs="Courier New" w:hint="default"/>
      </w:rPr>
    </w:lvl>
    <w:lvl w:ilvl="5" w:tplc="242AD35A" w:tentative="1">
      <w:start w:val="1"/>
      <w:numFmt w:val="bullet"/>
      <w:lvlText w:val=""/>
      <w:lvlJc w:val="left"/>
      <w:pPr>
        <w:tabs>
          <w:tab w:val="num" w:pos="4320"/>
        </w:tabs>
        <w:ind w:left="4320" w:hanging="360"/>
      </w:pPr>
      <w:rPr>
        <w:rFonts w:ascii="Wingdings" w:hAnsi="Wingdings" w:hint="default"/>
      </w:rPr>
    </w:lvl>
    <w:lvl w:ilvl="6" w:tplc="DBD04076" w:tentative="1">
      <w:start w:val="1"/>
      <w:numFmt w:val="bullet"/>
      <w:lvlText w:val=""/>
      <w:lvlJc w:val="left"/>
      <w:pPr>
        <w:tabs>
          <w:tab w:val="num" w:pos="5040"/>
        </w:tabs>
        <w:ind w:left="5040" w:hanging="360"/>
      </w:pPr>
      <w:rPr>
        <w:rFonts w:ascii="Symbol" w:hAnsi="Symbol" w:hint="default"/>
      </w:rPr>
    </w:lvl>
    <w:lvl w:ilvl="7" w:tplc="75CCB108" w:tentative="1">
      <w:start w:val="1"/>
      <w:numFmt w:val="bullet"/>
      <w:lvlText w:val="o"/>
      <w:lvlJc w:val="left"/>
      <w:pPr>
        <w:tabs>
          <w:tab w:val="num" w:pos="5760"/>
        </w:tabs>
        <w:ind w:left="5760" w:hanging="360"/>
      </w:pPr>
      <w:rPr>
        <w:rFonts w:ascii="Courier New" w:hAnsi="Courier New" w:cs="Courier New" w:hint="default"/>
      </w:rPr>
    </w:lvl>
    <w:lvl w:ilvl="8" w:tplc="0CAECE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975182"/>
    <w:multiLevelType w:val="hybridMultilevel"/>
    <w:tmpl w:val="76D67BB8"/>
    <w:lvl w:ilvl="0" w:tplc="E55C9AD8">
      <w:start w:val="1"/>
      <w:numFmt w:val="bullet"/>
      <w:lvlText w:val="•"/>
      <w:lvlJc w:val="left"/>
      <w:pPr>
        <w:tabs>
          <w:tab w:val="num" w:pos="720"/>
        </w:tabs>
        <w:ind w:left="720" w:hanging="360"/>
      </w:pPr>
      <w:rPr>
        <w:rFonts w:ascii="Times New Roman" w:hAnsi="Times New Roman" w:hint="default"/>
      </w:rPr>
    </w:lvl>
    <w:lvl w:ilvl="1" w:tplc="DF4C1CFE" w:tentative="1">
      <w:start w:val="1"/>
      <w:numFmt w:val="bullet"/>
      <w:lvlText w:val="•"/>
      <w:lvlJc w:val="left"/>
      <w:pPr>
        <w:tabs>
          <w:tab w:val="num" w:pos="1440"/>
        </w:tabs>
        <w:ind w:left="1440" w:hanging="360"/>
      </w:pPr>
      <w:rPr>
        <w:rFonts w:ascii="Times New Roman" w:hAnsi="Times New Roman" w:hint="default"/>
      </w:rPr>
    </w:lvl>
    <w:lvl w:ilvl="2" w:tplc="A044EF5C" w:tentative="1">
      <w:start w:val="1"/>
      <w:numFmt w:val="bullet"/>
      <w:lvlText w:val="•"/>
      <w:lvlJc w:val="left"/>
      <w:pPr>
        <w:tabs>
          <w:tab w:val="num" w:pos="2160"/>
        </w:tabs>
        <w:ind w:left="2160" w:hanging="360"/>
      </w:pPr>
      <w:rPr>
        <w:rFonts w:ascii="Times New Roman" w:hAnsi="Times New Roman" w:hint="default"/>
      </w:rPr>
    </w:lvl>
    <w:lvl w:ilvl="3" w:tplc="3384B00E" w:tentative="1">
      <w:start w:val="1"/>
      <w:numFmt w:val="bullet"/>
      <w:lvlText w:val="•"/>
      <w:lvlJc w:val="left"/>
      <w:pPr>
        <w:tabs>
          <w:tab w:val="num" w:pos="2880"/>
        </w:tabs>
        <w:ind w:left="2880" w:hanging="360"/>
      </w:pPr>
      <w:rPr>
        <w:rFonts w:ascii="Times New Roman" w:hAnsi="Times New Roman" w:hint="default"/>
      </w:rPr>
    </w:lvl>
    <w:lvl w:ilvl="4" w:tplc="BED47CE0" w:tentative="1">
      <w:start w:val="1"/>
      <w:numFmt w:val="bullet"/>
      <w:lvlText w:val="•"/>
      <w:lvlJc w:val="left"/>
      <w:pPr>
        <w:tabs>
          <w:tab w:val="num" w:pos="3600"/>
        </w:tabs>
        <w:ind w:left="3600" w:hanging="360"/>
      </w:pPr>
      <w:rPr>
        <w:rFonts w:ascii="Times New Roman" w:hAnsi="Times New Roman" w:hint="default"/>
      </w:rPr>
    </w:lvl>
    <w:lvl w:ilvl="5" w:tplc="17EE8E80" w:tentative="1">
      <w:start w:val="1"/>
      <w:numFmt w:val="bullet"/>
      <w:lvlText w:val="•"/>
      <w:lvlJc w:val="left"/>
      <w:pPr>
        <w:tabs>
          <w:tab w:val="num" w:pos="4320"/>
        </w:tabs>
        <w:ind w:left="4320" w:hanging="360"/>
      </w:pPr>
      <w:rPr>
        <w:rFonts w:ascii="Times New Roman" w:hAnsi="Times New Roman" w:hint="default"/>
      </w:rPr>
    </w:lvl>
    <w:lvl w:ilvl="6" w:tplc="3064C7C0" w:tentative="1">
      <w:start w:val="1"/>
      <w:numFmt w:val="bullet"/>
      <w:lvlText w:val="•"/>
      <w:lvlJc w:val="left"/>
      <w:pPr>
        <w:tabs>
          <w:tab w:val="num" w:pos="5040"/>
        </w:tabs>
        <w:ind w:left="5040" w:hanging="360"/>
      </w:pPr>
      <w:rPr>
        <w:rFonts w:ascii="Times New Roman" w:hAnsi="Times New Roman" w:hint="default"/>
      </w:rPr>
    </w:lvl>
    <w:lvl w:ilvl="7" w:tplc="A0A45DC6" w:tentative="1">
      <w:start w:val="1"/>
      <w:numFmt w:val="bullet"/>
      <w:lvlText w:val="•"/>
      <w:lvlJc w:val="left"/>
      <w:pPr>
        <w:tabs>
          <w:tab w:val="num" w:pos="5760"/>
        </w:tabs>
        <w:ind w:left="5760" w:hanging="360"/>
      </w:pPr>
      <w:rPr>
        <w:rFonts w:ascii="Times New Roman" w:hAnsi="Times New Roman" w:hint="default"/>
      </w:rPr>
    </w:lvl>
    <w:lvl w:ilvl="8" w:tplc="E57C82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A86ECB"/>
    <w:multiLevelType w:val="singleLevel"/>
    <w:tmpl w:val="48FEB11C"/>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2F04B58"/>
    <w:multiLevelType w:val="hybridMultilevel"/>
    <w:tmpl w:val="45BC9B3A"/>
    <w:lvl w:ilvl="0" w:tplc="97064924">
      <w:start w:val="1"/>
      <w:numFmt w:val="bullet"/>
      <w:lvlText w:val=""/>
      <w:lvlJc w:val="left"/>
      <w:pPr>
        <w:tabs>
          <w:tab w:val="num" w:pos="720"/>
        </w:tabs>
        <w:ind w:left="720" w:hanging="360"/>
      </w:pPr>
      <w:rPr>
        <w:rFonts w:ascii="Wingdings" w:hAnsi="Wingdings" w:hint="default"/>
      </w:rPr>
    </w:lvl>
    <w:lvl w:ilvl="1" w:tplc="68A60EA2" w:tentative="1">
      <w:start w:val="1"/>
      <w:numFmt w:val="bullet"/>
      <w:lvlText w:val="o"/>
      <w:lvlJc w:val="left"/>
      <w:pPr>
        <w:tabs>
          <w:tab w:val="num" w:pos="1440"/>
        </w:tabs>
        <w:ind w:left="1440" w:hanging="360"/>
      </w:pPr>
      <w:rPr>
        <w:rFonts w:ascii="Courier New" w:hAnsi="Courier New" w:hint="default"/>
      </w:rPr>
    </w:lvl>
    <w:lvl w:ilvl="2" w:tplc="DB7849D2" w:tentative="1">
      <w:start w:val="1"/>
      <w:numFmt w:val="bullet"/>
      <w:lvlText w:val=""/>
      <w:lvlJc w:val="left"/>
      <w:pPr>
        <w:tabs>
          <w:tab w:val="num" w:pos="2160"/>
        </w:tabs>
        <w:ind w:left="2160" w:hanging="360"/>
      </w:pPr>
      <w:rPr>
        <w:rFonts w:ascii="Wingdings" w:hAnsi="Wingdings" w:hint="default"/>
      </w:rPr>
    </w:lvl>
    <w:lvl w:ilvl="3" w:tplc="4D726988" w:tentative="1">
      <w:start w:val="1"/>
      <w:numFmt w:val="bullet"/>
      <w:lvlText w:val=""/>
      <w:lvlJc w:val="left"/>
      <w:pPr>
        <w:tabs>
          <w:tab w:val="num" w:pos="2880"/>
        </w:tabs>
        <w:ind w:left="2880" w:hanging="360"/>
      </w:pPr>
      <w:rPr>
        <w:rFonts w:ascii="Symbol" w:hAnsi="Symbol" w:hint="default"/>
      </w:rPr>
    </w:lvl>
    <w:lvl w:ilvl="4" w:tplc="E97013E4" w:tentative="1">
      <w:start w:val="1"/>
      <w:numFmt w:val="bullet"/>
      <w:lvlText w:val="o"/>
      <w:lvlJc w:val="left"/>
      <w:pPr>
        <w:tabs>
          <w:tab w:val="num" w:pos="3600"/>
        </w:tabs>
        <w:ind w:left="3600" w:hanging="360"/>
      </w:pPr>
      <w:rPr>
        <w:rFonts w:ascii="Courier New" w:hAnsi="Courier New" w:hint="default"/>
      </w:rPr>
    </w:lvl>
    <w:lvl w:ilvl="5" w:tplc="792E3BC8" w:tentative="1">
      <w:start w:val="1"/>
      <w:numFmt w:val="bullet"/>
      <w:lvlText w:val=""/>
      <w:lvlJc w:val="left"/>
      <w:pPr>
        <w:tabs>
          <w:tab w:val="num" w:pos="4320"/>
        </w:tabs>
        <w:ind w:left="4320" w:hanging="360"/>
      </w:pPr>
      <w:rPr>
        <w:rFonts w:ascii="Wingdings" w:hAnsi="Wingdings" w:hint="default"/>
      </w:rPr>
    </w:lvl>
    <w:lvl w:ilvl="6" w:tplc="C038ABD4" w:tentative="1">
      <w:start w:val="1"/>
      <w:numFmt w:val="bullet"/>
      <w:lvlText w:val=""/>
      <w:lvlJc w:val="left"/>
      <w:pPr>
        <w:tabs>
          <w:tab w:val="num" w:pos="5040"/>
        </w:tabs>
        <w:ind w:left="5040" w:hanging="360"/>
      </w:pPr>
      <w:rPr>
        <w:rFonts w:ascii="Symbol" w:hAnsi="Symbol" w:hint="default"/>
      </w:rPr>
    </w:lvl>
    <w:lvl w:ilvl="7" w:tplc="99FA885E" w:tentative="1">
      <w:start w:val="1"/>
      <w:numFmt w:val="bullet"/>
      <w:lvlText w:val="o"/>
      <w:lvlJc w:val="left"/>
      <w:pPr>
        <w:tabs>
          <w:tab w:val="num" w:pos="5760"/>
        </w:tabs>
        <w:ind w:left="5760" w:hanging="360"/>
      </w:pPr>
      <w:rPr>
        <w:rFonts w:ascii="Courier New" w:hAnsi="Courier New" w:hint="default"/>
      </w:rPr>
    </w:lvl>
    <w:lvl w:ilvl="8" w:tplc="1ECA8B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5A015A"/>
    <w:multiLevelType w:val="hybridMultilevel"/>
    <w:tmpl w:val="01902DD4"/>
    <w:lvl w:ilvl="0" w:tplc="A4D0596A">
      <w:start w:val="1"/>
      <w:numFmt w:val="bullet"/>
      <w:lvlText w:val="•"/>
      <w:lvlJc w:val="left"/>
      <w:pPr>
        <w:tabs>
          <w:tab w:val="num" w:pos="720"/>
        </w:tabs>
        <w:ind w:left="720" w:hanging="360"/>
      </w:pPr>
      <w:rPr>
        <w:rFonts w:ascii="Times New Roman" w:hAnsi="Times New Roman" w:hint="default"/>
      </w:rPr>
    </w:lvl>
    <w:lvl w:ilvl="1" w:tplc="B37C2FC0" w:tentative="1">
      <w:start w:val="1"/>
      <w:numFmt w:val="bullet"/>
      <w:lvlText w:val="•"/>
      <w:lvlJc w:val="left"/>
      <w:pPr>
        <w:tabs>
          <w:tab w:val="num" w:pos="1440"/>
        </w:tabs>
        <w:ind w:left="1440" w:hanging="360"/>
      </w:pPr>
      <w:rPr>
        <w:rFonts w:ascii="Times New Roman" w:hAnsi="Times New Roman" w:hint="default"/>
      </w:rPr>
    </w:lvl>
    <w:lvl w:ilvl="2" w:tplc="282CADCA" w:tentative="1">
      <w:start w:val="1"/>
      <w:numFmt w:val="bullet"/>
      <w:lvlText w:val="•"/>
      <w:lvlJc w:val="left"/>
      <w:pPr>
        <w:tabs>
          <w:tab w:val="num" w:pos="2160"/>
        </w:tabs>
        <w:ind w:left="2160" w:hanging="360"/>
      </w:pPr>
      <w:rPr>
        <w:rFonts w:ascii="Times New Roman" w:hAnsi="Times New Roman" w:hint="default"/>
      </w:rPr>
    </w:lvl>
    <w:lvl w:ilvl="3" w:tplc="CC7891FE" w:tentative="1">
      <w:start w:val="1"/>
      <w:numFmt w:val="bullet"/>
      <w:lvlText w:val="•"/>
      <w:lvlJc w:val="left"/>
      <w:pPr>
        <w:tabs>
          <w:tab w:val="num" w:pos="2880"/>
        </w:tabs>
        <w:ind w:left="2880" w:hanging="360"/>
      </w:pPr>
      <w:rPr>
        <w:rFonts w:ascii="Times New Roman" w:hAnsi="Times New Roman" w:hint="default"/>
      </w:rPr>
    </w:lvl>
    <w:lvl w:ilvl="4" w:tplc="35C4E70C" w:tentative="1">
      <w:start w:val="1"/>
      <w:numFmt w:val="bullet"/>
      <w:lvlText w:val="•"/>
      <w:lvlJc w:val="left"/>
      <w:pPr>
        <w:tabs>
          <w:tab w:val="num" w:pos="3600"/>
        </w:tabs>
        <w:ind w:left="3600" w:hanging="360"/>
      </w:pPr>
      <w:rPr>
        <w:rFonts w:ascii="Times New Roman" w:hAnsi="Times New Roman" w:hint="default"/>
      </w:rPr>
    </w:lvl>
    <w:lvl w:ilvl="5" w:tplc="42144E28" w:tentative="1">
      <w:start w:val="1"/>
      <w:numFmt w:val="bullet"/>
      <w:lvlText w:val="•"/>
      <w:lvlJc w:val="left"/>
      <w:pPr>
        <w:tabs>
          <w:tab w:val="num" w:pos="4320"/>
        </w:tabs>
        <w:ind w:left="4320" w:hanging="360"/>
      </w:pPr>
      <w:rPr>
        <w:rFonts w:ascii="Times New Roman" w:hAnsi="Times New Roman" w:hint="default"/>
      </w:rPr>
    </w:lvl>
    <w:lvl w:ilvl="6" w:tplc="C7465300" w:tentative="1">
      <w:start w:val="1"/>
      <w:numFmt w:val="bullet"/>
      <w:lvlText w:val="•"/>
      <w:lvlJc w:val="left"/>
      <w:pPr>
        <w:tabs>
          <w:tab w:val="num" w:pos="5040"/>
        </w:tabs>
        <w:ind w:left="5040" w:hanging="360"/>
      </w:pPr>
      <w:rPr>
        <w:rFonts w:ascii="Times New Roman" w:hAnsi="Times New Roman" w:hint="default"/>
      </w:rPr>
    </w:lvl>
    <w:lvl w:ilvl="7" w:tplc="B63EE35E" w:tentative="1">
      <w:start w:val="1"/>
      <w:numFmt w:val="bullet"/>
      <w:lvlText w:val="•"/>
      <w:lvlJc w:val="left"/>
      <w:pPr>
        <w:tabs>
          <w:tab w:val="num" w:pos="5760"/>
        </w:tabs>
        <w:ind w:left="5760" w:hanging="360"/>
      </w:pPr>
      <w:rPr>
        <w:rFonts w:ascii="Times New Roman" w:hAnsi="Times New Roman" w:hint="default"/>
      </w:rPr>
    </w:lvl>
    <w:lvl w:ilvl="8" w:tplc="5002D8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CD61333"/>
    <w:multiLevelType w:val="hybridMultilevel"/>
    <w:tmpl w:val="649ADBDC"/>
    <w:lvl w:ilvl="0" w:tplc="30E4FB9C">
      <w:start w:val="1"/>
      <w:numFmt w:val="bullet"/>
      <w:lvlText w:val="•"/>
      <w:lvlJc w:val="left"/>
      <w:pPr>
        <w:tabs>
          <w:tab w:val="num" w:pos="720"/>
        </w:tabs>
        <w:ind w:left="720" w:hanging="360"/>
      </w:pPr>
      <w:rPr>
        <w:rFonts w:ascii="Times New Roman" w:hAnsi="Times New Roman" w:hint="default"/>
      </w:rPr>
    </w:lvl>
    <w:lvl w:ilvl="1" w:tplc="1F4295A6" w:tentative="1">
      <w:start w:val="1"/>
      <w:numFmt w:val="bullet"/>
      <w:lvlText w:val="•"/>
      <w:lvlJc w:val="left"/>
      <w:pPr>
        <w:tabs>
          <w:tab w:val="num" w:pos="1440"/>
        </w:tabs>
        <w:ind w:left="1440" w:hanging="360"/>
      </w:pPr>
      <w:rPr>
        <w:rFonts w:ascii="Times New Roman" w:hAnsi="Times New Roman" w:hint="default"/>
      </w:rPr>
    </w:lvl>
    <w:lvl w:ilvl="2" w:tplc="6A6AC384" w:tentative="1">
      <w:start w:val="1"/>
      <w:numFmt w:val="bullet"/>
      <w:lvlText w:val="•"/>
      <w:lvlJc w:val="left"/>
      <w:pPr>
        <w:tabs>
          <w:tab w:val="num" w:pos="2160"/>
        </w:tabs>
        <w:ind w:left="2160" w:hanging="360"/>
      </w:pPr>
      <w:rPr>
        <w:rFonts w:ascii="Times New Roman" w:hAnsi="Times New Roman" w:hint="default"/>
      </w:rPr>
    </w:lvl>
    <w:lvl w:ilvl="3" w:tplc="3856B016" w:tentative="1">
      <w:start w:val="1"/>
      <w:numFmt w:val="bullet"/>
      <w:lvlText w:val="•"/>
      <w:lvlJc w:val="left"/>
      <w:pPr>
        <w:tabs>
          <w:tab w:val="num" w:pos="2880"/>
        </w:tabs>
        <w:ind w:left="2880" w:hanging="360"/>
      </w:pPr>
      <w:rPr>
        <w:rFonts w:ascii="Times New Roman" w:hAnsi="Times New Roman" w:hint="default"/>
      </w:rPr>
    </w:lvl>
    <w:lvl w:ilvl="4" w:tplc="EEF862FC" w:tentative="1">
      <w:start w:val="1"/>
      <w:numFmt w:val="bullet"/>
      <w:lvlText w:val="•"/>
      <w:lvlJc w:val="left"/>
      <w:pPr>
        <w:tabs>
          <w:tab w:val="num" w:pos="3600"/>
        </w:tabs>
        <w:ind w:left="3600" w:hanging="360"/>
      </w:pPr>
      <w:rPr>
        <w:rFonts w:ascii="Times New Roman" w:hAnsi="Times New Roman" w:hint="default"/>
      </w:rPr>
    </w:lvl>
    <w:lvl w:ilvl="5" w:tplc="F46C7E4A" w:tentative="1">
      <w:start w:val="1"/>
      <w:numFmt w:val="bullet"/>
      <w:lvlText w:val="•"/>
      <w:lvlJc w:val="left"/>
      <w:pPr>
        <w:tabs>
          <w:tab w:val="num" w:pos="4320"/>
        </w:tabs>
        <w:ind w:left="4320" w:hanging="360"/>
      </w:pPr>
      <w:rPr>
        <w:rFonts w:ascii="Times New Roman" w:hAnsi="Times New Roman" w:hint="default"/>
      </w:rPr>
    </w:lvl>
    <w:lvl w:ilvl="6" w:tplc="52804DFC" w:tentative="1">
      <w:start w:val="1"/>
      <w:numFmt w:val="bullet"/>
      <w:lvlText w:val="•"/>
      <w:lvlJc w:val="left"/>
      <w:pPr>
        <w:tabs>
          <w:tab w:val="num" w:pos="5040"/>
        </w:tabs>
        <w:ind w:left="5040" w:hanging="360"/>
      </w:pPr>
      <w:rPr>
        <w:rFonts w:ascii="Times New Roman" w:hAnsi="Times New Roman" w:hint="default"/>
      </w:rPr>
    </w:lvl>
    <w:lvl w:ilvl="7" w:tplc="44584652" w:tentative="1">
      <w:start w:val="1"/>
      <w:numFmt w:val="bullet"/>
      <w:lvlText w:val="•"/>
      <w:lvlJc w:val="left"/>
      <w:pPr>
        <w:tabs>
          <w:tab w:val="num" w:pos="5760"/>
        </w:tabs>
        <w:ind w:left="5760" w:hanging="360"/>
      </w:pPr>
      <w:rPr>
        <w:rFonts w:ascii="Times New Roman" w:hAnsi="Times New Roman" w:hint="default"/>
      </w:rPr>
    </w:lvl>
    <w:lvl w:ilvl="8" w:tplc="44EA20E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FD1634A"/>
    <w:multiLevelType w:val="singleLevel"/>
    <w:tmpl w:val="6A5CAB70"/>
    <w:lvl w:ilvl="0">
      <w:numFmt w:val="bullet"/>
      <w:lvlText w:val="-"/>
      <w:lvlJc w:val="left"/>
      <w:pPr>
        <w:tabs>
          <w:tab w:val="num" w:pos="360"/>
        </w:tabs>
        <w:ind w:left="360" w:hanging="360"/>
      </w:pPr>
      <w:rPr>
        <w:rFonts w:hint="default"/>
      </w:rPr>
    </w:lvl>
  </w:abstractNum>
  <w:abstractNum w:abstractNumId="13" w15:restartNumberingAfterBreak="0">
    <w:nsid w:val="7E94572D"/>
    <w:multiLevelType w:val="hybridMultilevel"/>
    <w:tmpl w:val="4CA241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905667">
    <w:abstractNumId w:val="12"/>
  </w:num>
  <w:num w:numId="2" w16cid:durableId="682171585">
    <w:abstractNumId w:val="8"/>
  </w:num>
  <w:num w:numId="3" w16cid:durableId="1789855502">
    <w:abstractNumId w:val="9"/>
  </w:num>
  <w:num w:numId="4" w16cid:durableId="2022511219">
    <w:abstractNumId w:val="6"/>
  </w:num>
  <w:num w:numId="5" w16cid:durableId="668874071">
    <w:abstractNumId w:val="2"/>
  </w:num>
  <w:num w:numId="6" w16cid:durableId="904532047">
    <w:abstractNumId w:val="5"/>
  </w:num>
  <w:num w:numId="7" w16cid:durableId="1290937278">
    <w:abstractNumId w:val="0"/>
  </w:num>
  <w:num w:numId="8" w16cid:durableId="2089110507">
    <w:abstractNumId w:val="7"/>
  </w:num>
  <w:num w:numId="9" w16cid:durableId="1058213244">
    <w:abstractNumId w:val="10"/>
  </w:num>
  <w:num w:numId="10" w16cid:durableId="1912931461">
    <w:abstractNumId w:val="11"/>
  </w:num>
  <w:num w:numId="11" w16cid:durableId="990252911">
    <w:abstractNumId w:val="4"/>
  </w:num>
  <w:num w:numId="12" w16cid:durableId="870149768">
    <w:abstractNumId w:val="13"/>
  </w:num>
  <w:num w:numId="13" w16cid:durableId="2143496374">
    <w:abstractNumId w:val="3"/>
  </w:num>
  <w:num w:numId="14" w16cid:durableId="37219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5F"/>
    <w:rsid w:val="0000699A"/>
    <w:rsid w:val="0001256C"/>
    <w:rsid w:val="000143AE"/>
    <w:rsid w:val="00030633"/>
    <w:rsid w:val="00053747"/>
    <w:rsid w:val="0007492C"/>
    <w:rsid w:val="00086B83"/>
    <w:rsid w:val="00087EB1"/>
    <w:rsid w:val="000930C2"/>
    <w:rsid w:val="000A38AB"/>
    <w:rsid w:val="000D6AA2"/>
    <w:rsid w:val="000F27E8"/>
    <w:rsid w:val="0010765F"/>
    <w:rsid w:val="00131A41"/>
    <w:rsid w:val="00131EF9"/>
    <w:rsid w:val="001329AD"/>
    <w:rsid w:val="001335D1"/>
    <w:rsid w:val="00157640"/>
    <w:rsid w:val="00165FC4"/>
    <w:rsid w:val="00167B81"/>
    <w:rsid w:val="00170C24"/>
    <w:rsid w:val="001728AF"/>
    <w:rsid w:val="00192E0E"/>
    <w:rsid w:val="00195B57"/>
    <w:rsid w:val="00197AD4"/>
    <w:rsid w:val="001B49C8"/>
    <w:rsid w:val="001D1BAB"/>
    <w:rsid w:val="001F13F3"/>
    <w:rsid w:val="001F3EE9"/>
    <w:rsid w:val="002024C4"/>
    <w:rsid w:val="00210028"/>
    <w:rsid w:val="00213C71"/>
    <w:rsid w:val="00220726"/>
    <w:rsid w:val="00222162"/>
    <w:rsid w:val="00232859"/>
    <w:rsid w:val="002535D9"/>
    <w:rsid w:val="00253F64"/>
    <w:rsid w:val="00257786"/>
    <w:rsid w:val="002726E4"/>
    <w:rsid w:val="00281E71"/>
    <w:rsid w:val="00282B96"/>
    <w:rsid w:val="002A3289"/>
    <w:rsid w:val="002A590F"/>
    <w:rsid w:val="002A78CE"/>
    <w:rsid w:val="002C275F"/>
    <w:rsid w:val="002D53DB"/>
    <w:rsid w:val="002E48E9"/>
    <w:rsid w:val="002F5A7C"/>
    <w:rsid w:val="0030022D"/>
    <w:rsid w:val="00320B8D"/>
    <w:rsid w:val="0032649C"/>
    <w:rsid w:val="003539AB"/>
    <w:rsid w:val="00371778"/>
    <w:rsid w:val="00374800"/>
    <w:rsid w:val="003A2A99"/>
    <w:rsid w:val="003B6BCE"/>
    <w:rsid w:val="003C2709"/>
    <w:rsid w:val="003C37E1"/>
    <w:rsid w:val="003C61A8"/>
    <w:rsid w:val="003D2BDE"/>
    <w:rsid w:val="003D3775"/>
    <w:rsid w:val="003E48DF"/>
    <w:rsid w:val="00405354"/>
    <w:rsid w:val="00410904"/>
    <w:rsid w:val="00412202"/>
    <w:rsid w:val="00433966"/>
    <w:rsid w:val="00437B90"/>
    <w:rsid w:val="00444917"/>
    <w:rsid w:val="0045306E"/>
    <w:rsid w:val="004612B7"/>
    <w:rsid w:val="00463BBE"/>
    <w:rsid w:val="00476793"/>
    <w:rsid w:val="004B6632"/>
    <w:rsid w:val="004D3FF9"/>
    <w:rsid w:val="004F5BCD"/>
    <w:rsid w:val="005006F2"/>
    <w:rsid w:val="00502D18"/>
    <w:rsid w:val="00506174"/>
    <w:rsid w:val="005448A5"/>
    <w:rsid w:val="0056021F"/>
    <w:rsid w:val="0056604B"/>
    <w:rsid w:val="005742C0"/>
    <w:rsid w:val="005A3FC0"/>
    <w:rsid w:val="005A6EB7"/>
    <w:rsid w:val="005A6FCF"/>
    <w:rsid w:val="005F2271"/>
    <w:rsid w:val="00604643"/>
    <w:rsid w:val="00611ECE"/>
    <w:rsid w:val="0062177C"/>
    <w:rsid w:val="00642B7B"/>
    <w:rsid w:val="006474F2"/>
    <w:rsid w:val="00692F09"/>
    <w:rsid w:val="006A7B1E"/>
    <w:rsid w:val="006E61C2"/>
    <w:rsid w:val="00717549"/>
    <w:rsid w:val="00717B3D"/>
    <w:rsid w:val="00717F1E"/>
    <w:rsid w:val="0072253A"/>
    <w:rsid w:val="007D4D15"/>
    <w:rsid w:val="007E54A8"/>
    <w:rsid w:val="007E59B8"/>
    <w:rsid w:val="007F2647"/>
    <w:rsid w:val="007F2B3E"/>
    <w:rsid w:val="00803633"/>
    <w:rsid w:val="00824D06"/>
    <w:rsid w:val="0084135D"/>
    <w:rsid w:val="008443AE"/>
    <w:rsid w:val="00851293"/>
    <w:rsid w:val="00866E89"/>
    <w:rsid w:val="00876956"/>
    <w:rsid w:val="00885CEF"/>
    <w:rsid w:val="008C311C"/>
    <w:rsid w:val="008D35CF"/>
    <w:rsid w:val="008D4B5F"/>
    <w:rsid w:val="008E0CBD"/>
    <w:rsid w:val="008E7B9B"/>
    <w:rsid w:val="009068AA"/>
    <w:rsid w:val="00932C95"/>
    <w:rsid w:val="00935CF8"/>
    <w:rsid w:val="0097050A"/>
    <w:rsid w:val="009740DF"/>
    <w:rsid w:val="0098501D"/>
    <w:rsid w:val="009A28B3"/>
    <w:rsid w:val="009A6B67"/>
    <w:rsid w:val="009B1471"/>
    <w:rsid w:val="009B50C6"/>
    <w:rsid w:val="009C2032"/>
    <w:rsid w:val="009C2FBB"/>
    <w:rsid w:val="009D3081"/>
    <w:rsid w:val="009D3552"/>
    <w:rsid w:val="009E01DB"/>
    <w:rsid w:val="009E4645"/>
    <w:rsid w:val="00A10990"/>
    <w:rsid w:val="00A32DE5"/>
    <w:rsid w:val="00A427E3"/>
    <w:rsid w:val="00A62D0C"/>
    <w:rsid w:val="00A9428E"/>
    <w:rsid w:val="00AA0DA1"/>
    <w:rsid w:val="00AC1EDD"/>
    <w:rsid w:val="00AF599F"/>
    <w:rsid w:val="00B14AEC"/>
    <w:rsid w:val="00B332AE"/>
    <w:rsid w:val="00B52797"/>
    <w:rsid w:val="00B53DDB"/>
    <w:rsid w:val="00B53E85"/>
    <w:rsid w:val="00B62497"/>
    <w:rsid w:val="00B63FDA"/>
    <w:rsid w:val="00B6721A"/>
    <w:rsid w:val="00B81201"/>
    <w:rsid w:val="00B910C4"/>
    <w:rsid w:val="00BA5059"/>
    <w:rsid w:val="00BA7E85"/>
    <w:rsid w:val="00BB64F5"/>
    <w:rsid w:val="00BC42A2"/>
    <w:rsid w:val="00BC6E74"/>
    <w:rsid w:val="00BE06DD"/>
    <w:rsid w:val="00BF6AB2"/>
    <w:rsid w:val="00C1145C"/>
    <w:rsid w:val="00C23775"/>
    <w:rsid w:val="00C56D53"/>
    <w:rsid w:val="00C56D56"/>
    <w:rsid w:val="00C74194"/>
    <w:rsid w:val="00C97AB4"/>
    <w:rsid w:val="00CD52FA"/>
    <w:rsid w:val="00CD6D30"/>
    <w:rsid w:val="00CE3FBB"/>
    <w:rsid w:val="00CE6F42"/>
    <w:rsid w:val="00CF5FD0"/>
    <w:rsid w:val="00D079D6"/>
    <w:rsid w:val="00D26E38"/>
    <w:rsid w:val="00D34445"/>
    <w:rsid w:val="00D35F6C"/>
    <w:rsid w:val="00D43377"/>
    <w:rsid w:val="00D45F4F"/>
    <w:rsid w:val="00D47191"/>
    <w:rsid w:val="00D514E6"/>
    <w:rsid w:val="00D6353D"/>
    <w:rsid w:val="00D64C41"/>
    <w:rsid w:val="00D71777"/>
    <w:rsid w:val="00D9049D"/>
    <w:rsid w:val="00DE4397"/>
    <w:rsid w:val="00DE685A"/>
    <w:rsid w:val="00DF018D"/>
    <w:rsid w:val="00E04946"/>
    <w:rsid w:val="00E1275C"/>
    <w:rsid w:val="00E130EC"/>
    <w:rsid w:val="00E25EDA"/>
    <w:rsid w:val="00E266A7"/>
    <w:rsid w:val="00E3777B"/>
    <w:rsid w:val="00E40931"/>
    <w:rsid w:val="00E44AD4"/>
    <w:rsid w:val="00E470FD"/>
    <w:rsid w:val="00E60EBD"/>
    <w:rsid w:val="00E7164F"/>
    <w:rsid w:val="00E94D61"/>
    <w:rsid w:val="00EB68C8"/>
    <w:rsid w:val="00EF0580"/>
    <w:rsid w:val="00EF49C4"/>
    <w:rsid w:val="00F10D53"/>
    <w:rsid w:val="00F27C36"/>
    <w:rsid w:val="00F31122"/>
    <w:rsid w:val="00F656D2"/>
    <w:rsid w:val="00F85E3A"/>
    <w:rsid w:val="00FB0D59"/>
    <w:rsid w:val="00FC2E71"/>
    <w:rsid w:val="00FC312A"/>
    <w:rsid w:val="00FF2DC0"/>
    <w:rsid w:val="00FF6928"/>
    <w:rsid w:val="00FF6943"/>
    <w:rsid w:val="00FF7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417CE"/>
  <w15:chartTrackingRefBased/>
  <w15:docId w15:val="{6C9F9CF7-662B-407E-9D8A-3EA66B6D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D6D30"/>
    <w:rPr>
      <w:sz w:val="24"/>
      <w:szCs w:val="24"/>
    </w:rPr>
  </w:style>
  <w:style w:type="paragraph" w:styleId="Titolo1">
    <w:name w:val="heading 1"/>
    <w:basedOn w:val="Normale"/>
    <w:next w:val="Normale"/>
    <w:qFormat/>
    <w:pPr>
      <w:keepNext/>
      <w:jc w:val="both"/>
      <w:outlineLvl w:val="0"/>
    </w:pPr>
    <w:rPr>
      <w:b/>
      <w:bCs/>
      <w:sz w:val="22"/>
    </w:rPr>
  </w:style>
  <w:style w:type="paragraph" w:styleId="Titolo2">
    <w:name w:val="heading 2"/>
    <w:basedOn w:val="Normale"/>
    <w:next w:val="Normale"/>
    <w:qFormat/>
    <w:pPr>
      <w:keepNext/>
      <w:jc w:val="center"/>
      <w:outlineLvl w:val="1"/>
    </w:pPr>
    <w:rPr>
      <w:b/>
      <w:bCs/>
      <w:sz w:val="32"/>
    </w:rPr>
  </w:style>
  <w:style w:type="paragraph" w:styleId="Titolo3">
    <w:name w:val="heading 3"/>
    <w:basedOn w:val="Normale"/>
    <w:next w:val="Normale"/>
    <w:qFormat/>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line="360" w:lineRule="auto"/>
      <w:jc w:val="both"/>
    </w:pPr>
    <w:rPr>
      <w:rFonts w:ascii="Comic Sans MS" w:hAnsi="Comic Sans MS"/>
      <w:szCs w:val="20"/>
    </w:rPr>
  </w:style>
  <w:style w:type="paragraph" w:styleId="Corpotesto">
    <w:name w:val="Body Text"/>
    <w:basedOn w:val="Normale"/>
    <w:rPr>
      <w:sz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rPr>
  </w:style>
  <w:style w:type="character" w:styleId="Collegamentoipertestuale">
    <w:name w:val="Hyperlink"/>
    <w:rPr>
      <w:color w:val="0000FF"/>
      <w:u w:val="single"/>
    </w:rPr>
  </w:style>
  <w:style w:type="paragraph" w:styleId="Titolo">
    <w:name w:val="Title"/>
    <w:basedOn w:val="Normale"/>
    <w:qFormat/>
    <w:pPr>
      <w:jc w:val="center"/>
    </w:pPr>
    <w:rPr>
      <w:b/>
      <w:bCs/>
      <w:sz w:val="28"/>
    </w:rPr>
  </w:style>
  <w:style w:type="paragraph" w:styleId="Testofumetto">
    <w:name w:val="Balloon Text"/>
    <w:basedOn w:val="Normale"/>
    <w:semiHidden/>
    <w:rPr>
      <w:rFonts w:ascii="Tahoma" w:hAnsi="Tahoma" w:cs="Tahoma"/>
      <w:sz w:val="16"/>
      <w:szCs w:val="16"/>
    </w:rPr>
  </w:style>
  <w:style w:type="character" w:customStyle="1" w:styleId="s12">
    <w:name w:val="s12"/>
    <w:basedOn w:val="Carpredefinitoparagrafo"/>
    <w:rsid w:val="00C8497B"/>
  </w:style>
  <w:style w:type="paragraph" w:customStyle="1" w:styleId="s8">
    <w:name w:val="s8"/>
    <w:basedOn w:val="Normale"/>
    <w:uiPriority w:val="99"/>
    <w:rsid w:val="00CE243C"/>
    <w:pPr>
      <w:spacing w:before="100" w:beforeAutospacing="1" w:after="100" w:afterAutospacing="1"/>
    </w:pPr>
    <w:rPr>
      <w:rFonts w:eastAsia="Calibri"/>
    </w:rPr>
  </w:style>
  <w:style w:type="paragraph" w:customStyle="1" w:styleId="s9">
    <w:name w:val="s9"/>
    <w:basedOn w:val="Normale"/>
    <w:uiPriority w:val="99"/>
    <w:rsid w:val="00CE243C"/>
    <w:pPr>
      <w:spacing w:before="100" w:beforeAutospacing="1" w:after="100" w:afterAutospacing="1"/>
    </w:pPr>
    <w:rPr>
      <w:rFonts w:eastAsia="Calibri"/>
    </w:rPr>
  </w:style>
  <w:style w:type="character" w:customStyle="1" w:styleId="bumpedfont15">
    <w:name w:val="bumpedfont15"/>
    <w:basedOn w:val="Carpredefinitoparagrafo"/>
    <w:rsid w:val="00CE243C"/>
  </w:style>
  <w:style w:type="character" w:customStyle="1" w:styleId="Menzionenonrisolta1">
    <w:name w:val="Menzione non risolta1"/>
    <w:uiPriority w:val="99"/>
    <w:semiHidden/>
    <w:unhideWhenUsed/>
    <w:rsid w:val="00F23606"/>
    <w:rPr>
      <w:color w:val="808080"/>
      <w:shd w:val="clear" w:color="auto" w:fill="E6E6E6"/>
    </w:rPr>
  </w:style>
  <w:style w:type="character" w:styleId="Rimandocommento">
    <w:name w:val="annotation reference"/>
    <w:rsid w:val="00704EF4"/>
    <w:rPr>
      <w:sz w:val="16"/>
      <w:szCs w:val="16"/>
    </w:rPr>
  </w:style>
  <w:style w:type="paragraph" w:styleId="Testocommento">
    <w:name w:val="annotation text"/>
    <w:basedOn w:val="Normale"/>
    <w:link w:val="TestocommentoCarattere"/>
    <w:rsid w:val="00704EF4"/>
    <w:rPr>
      <w:sz w:val="20"/>
      <w:szCs w:val="20"/>
    </w:rPr>
  </w:style>
  <w:style w:type="character" w:customStyle="1" w:styleId="TestocommentoCarattere">
    <w:name w:val="Testo commento Carattere"/>
    <w:basedOn w:val="Carpredefinitoparagrafo"/>
    <w:link w:val="Testocommento"/>
    <w:rsid w:val="00704EF4"/>
  </w:style>
  <w:style w:type="paragraph" w:styleId="Soggettocommento">
    <w:name w:val="annotation subject"/>
    <w:basedOn w:val="Testocommento"/>
    <w:next w:val="Testocommento"/>
    <w:link w:val="SoggettocommentoCarattere"/>
    <w:rsid w:val="00704EF4"/>
    <w:rPr>
      <w:b/>
      <w:bCs/>
      <w:lang w:val="x-none" w:eastAsia="x-none"/>
    </w:rPr>
  </w:style>
  <w:style w:type="character" w:customStyle="1" w:styleId="SoggettocommentoCarattere">
    <w:name w:val="Soggetto commento Carattere"/>
    <w:link w:val="Soggettocommento"/>
    <w:rsid w:val="00704EF4"/>
    <w:rPr>
      <w:b/>
      <w:bCs/>
    </w:rPr>
  </w:style>
  <w:style w:type="paragraph" w:styleId="Revisione">
    <w:name w:val="Revision"/>
    <w:hidden/>
    <w:uiPriority w:val="99"/>
    <w:semiHidden/>
    <w:rsid w:val="00CD1FC5"/>
    <w:rPr>
      <w:sz w:val="24"/>
      <w:szCs w:val="24"/>
    </w:rPr>
  </w:style>
  <w:style w:type="paragraph" w:styleId="Testonotaapidipagina">
    <w:name w:val="footnote text"/>
    <w:basedOn w:val="Normale"/>
    <w:link w:val="TestonotaapidipaginaCarattere"/>
    <w:uiPriority w:val="99"/>
    <w:unhideWhenUsed/>
    <w:rsid w:val="00F656D2"/>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F656D2"/>
    <w:rPr>
      <w:rFonts w:ascii="Calibri" w:eastAsia="Calibri" w:hAnsi="Calibri"/>
      <w:lang w:eastAsia="en-US"/>
    </w:rPr>
  </w:style>
  <w:style w:type="character" w:styleId="Rimandonotaapidipagina">
    <w:name w:val="footnote reference"/>
    <w:uiPriority w:val="99"/>
    <w:unhideWhenUsed/>
    <w:rsid w:val="00F656D2"/>
    <w:rPr>
      <w:vertAlign w:val="superscript"/>
    </w:rPr>
  </w:style>
  <w:style w:type="character" w:customStyle="1" w:styleId="PidipaginaCarattere">
    <w:name w:val="Piè di pagina Carattere"/>
    <w:link w:val="Pidipagina"/>
    <w:uiPriority w:val="99"/>
    <w:rsid w:val="00197AD4"/>
    <w:rPr>
      <w:sz w:val="24"/>
      <w:szCs w:val="24"/>
    </w:rPr>
  </w:style>
  <w:style w:type="character" w:customStyle="1" w:styleId="hps">
    <w:name w:val="hps"/>
    <w:rsid w:val="00CD6D30"/>
  </w:style>
  <w:style w:type="character" w:styleId="Menzionenonrisolta">
    <w:name w:val="Unresolved Mention"/>
    <w:uiPriority w:val="99"/>
    <w:semiHidden/>
    <w:unhideWhenUsed/>
    <w:rsid w:val="00CD6D30"/>
    <w:rPr>
      <w:color w:val="605E5C"/>
      <w:shd w:val="clear" w:color="auto" w:fill="E1DFDD"/>
    </w:rPr>
  </w:style>
  <w:style w:type="paragraph" w:styleId="Paragrafoelenco">
    <w:name w:val="List Paragraph"/>
    <w:basedOn w:val="Normale"/>
    <w:uiPriority w:val="34"/>
    <w:qFormat/>
    <w:rsid w:val="00932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679">
      <w:bodyDiv w:val="1"/>
      <w:marLeft w:val="0"/>
      <w:marRight w:val="0"/>
      <w:marTop w:val="0"/>
      <w:marBottom w:val="0"/>
      <w:divBdr>
        <w:top w:val="none" w:sz="0" w:space="0" w:color="auto"/>
        <w:left w:val="none" w:sz="0" w:space="0" w:color="auto"/>
        <w:bottom w:val="none" w:sz="0" w:space="0" w:color="auto"/>
        <w:right w:val="none" w:sz="0" w:space="0" w:color="auto"/>
      </w:divBdr>
    </w:div>
    <w:div w:id="288316051">
      <w:bodyDiv w:val="1"/>
      <w:marLeft w:val="0"/>
      <w:marRight w:val="0"/>
      <w:marTop w:val="0"/>
      <w:marBottom w:val="0"/>
      <w:divBdr>
        <w:top w:val="none" w:sz="0" w:space="0" w:color="auto"/>
        <w:left w:val="none" w:sz="0" w:space="0" w:color="auto"/>
        <w:bottom w:val="none" w:sz="0" w:space="0" w:color="auto"/>
        <w:right w:val="none" w:sz="0" w:space="0" w:color="auto"/>
      </w:divBdr>
    </w:div>
    <w:div w:id="314342284">
      <w:bodyDiv w:val="1"/>
      <w:marLeft w:val="0"/>
      <w:marRight w:val="0"/>
      <w:marTop w:val="0"/>
      <w:marBottom w:val="0"/>
      <w:divBdr>
        <w:top w:val="none" w:sz="0" w:space="0" w:color="auto"/>
        <w:left w:val="none" w:sz="0" w:space="0" w:color="auto"/>
        <w:bottom w:val="none" w:sz="0" w:space="0" w:color="auto"/>
        <w:right w:val="none" w:sz="0" w:space="0" w:color="auto"/>
      </w:divBdr>
    </w:div>
    <w:div w:id="519708782">
      <w:bodyDiv w:val="1"/>
      <w:marLeft w:val="0"/>
      <w:marRight w:val="0"/>
      <w:marTop w:val="0"/>
      <w:marBottom w:val="0"/>
      <w:divBdr>
        <w:top w:val="none" w:sz="0" w:space="0" w:color="auto"/>
        <w:left w:val="none" w:sz="0" w:space="0" w:color="auto"/>
        <w:bottom w:val="none" w:sz="0" w:space="0" w:color="auto"/>
        <w:right w:val="none" w:sz="0" w:space="0" w:color="auto"/>
      </w:divBdr>
      <w:divsChild>
        <w:div w:id="1046489011">
          <w:marLeft w:val="274"/>
          <w:marRight w:val="0"/>
          <w:marTop w:val="240"/>
          <w:marBottom w:val="0"/>
          <w:divBdr>
            <w:top w:val="none" w:sz="0" w:space="0" w:color="auto"/>
            <w:left w:val="none" w:sz="0" w:space="0" w:color="auto"/>
            <w:bottom w:val="none" w:sz="0" w:space="0" w:color="auto"/>
            <w:right w:val="none" w:sz="0" w:space="0" w:color="auto"/>
          </w:divBdr>
        </w:div>
      </w:divsChild>
    </w:div>
    <w:div w:id="578708213">
      <w:bodyDiv w:val="1"/>
      <w:marLeft w:val="0"/>
      <w:marRight w:val="0"/>
      <w:marTop w:val="0"/>
      <w:marBottom w:val="0"/>
      <w:divBdr>
        <w:top w:val="none" w:sz="0" w:space="0" w:color="auto"/>
        <w:left w:val="none" w:sz="0" w:space="0" w:color="auto"/>
        <w:bottom w:val="none" w:sz="0" w:space="0" w:color="auto"/>
        <w:right w:val="none" w:sz="0" w:space="0" w:color="auto"/>
      </w:divBdr>
    </w:div>
    <w:div w:id="655376663">
      <w:bodyDiv w:val="1"/>
      <w:marLeft w:val="0"/>
      <w:marRight w:val="0"/>
      <w:marTop w:val="0"/>
      <w:marBottom w:val="0"/>
      <w:divBdr>
        <w:top w:val="none" w:sz="0" w:space="0" w:color="auto"/>
        <w:left w:val="none" w:sz="0" w:space="0" w:color="auto"/>
        <w:bottom w:val="none" w:sz="0" w:space="0" w:color="auto"/>
        <w:right w:val="none" w:sz="0" w:space="0" w:color="auto"/>
      </w:divBdr>
      <w:divsChild>
        <w:div w:id="1712995689">
          <w:marLeft w:val="274"/>
          <w:marRight w:val="0"/>
          <w:marTop w:val="400"/>
          <w:marBottom w:val="0"/>
          <w:divBdr>
            <w:top w:val="none" w:sz="0" w:space="0" w:color="auto"/>
            <w:left w:val="none" w:sz="0" w:space="0" w:color="auto"/>
            <w:bottom w:val="none" w:sz="0" w:space="0" w:color="auto"/>
            <w:right w:val="none" w:sz="0" w:space="0" w:color="auto"/>
          </w:divBdr>
        </w:div>
        <w:div w:id="1911696091">
          <w:marLeft w:val="274"/>
          <w:marRight w:val="0"/>
          <w:marTop w:val="400"/>
          <w:marBottom w:val="0"/>
          <w:divBdr>
            <w:top w:val="none" w:sz="0" w:space="0" w:color="auto"/>
            <w:left w:val="none" w:sz="0" w:space="0" w:color="auto"/>
            <w:bottom w:val="none" w:sz="0" w:space="0" w:color="auto"/>
            <w:right w:val="none" w:sz="0" w:space="0" w:color="auto"/>
          </w:divBdr>
        </w:div>
      </w:divsChild>
    </w:div>
    <w:div w:id="703559840">
      <w:bodyDiv w:val="1"/>
      <w:marLeft w:val="0"/>
      <w:marRight w:val="0"/>
      <w:marTop w:val="0"/>
      <w:marBottom w:val="0"/>
      <w:divBdr>
        <w:top w:val="none" w:sz="0" w:space="0" w:color="auto"/>
        <w:left w:val="none" w:sz="0" w:space="0" w:color="auto"/>
        <w:bottom w:val="none" w:sz="0" w:space="0" w:color="auto"/>
        <w:right w:val="none" w:sz="0" w:space="0" w:color="auto"/>
      </w:divBdr>
    </w:div>
    <w:div w:id="833570485">
      <w:bodyDiv w:val="1"/>
      <w:marLeft w:val="0"/>
      <w:marRight w:val="0"/>
      <w:marTop w:val="0"/>
      <w:marBottom w:val="0"/>
      <w:divBdr>
        <w:top w:val="none" w:sz="0" w:space="0" w:color="auto"/>
        <w:left w:val="none" w:sz="0" w:space="0" w:color="auto"/>
        <w:bottom w:val="none" w:sz="0" w:space="0" w:color="auto"/>
        <w:right w:val="none" w:sz="0" w:space="0" w:color="auto"/>
      </w:divBdr>
      <w:divsChild>
        <w:div w:id="622926654">
          <w:marLeft w:val="274"/>
          <w:marRight w:val="0"/>
          <w:marTop w:val="400"/>
          <w:marBottom w:val="0"/>
          <w:divBdr>
            <w:top w:val="none" w:sz="0" w:space="0" w:color="auto"/>
            <w:left w:val="none" w:sz="0" w:space="0" w:color="auto"/>
            <w:bottom w:val="none" w:sz="0" w:space="0" w:color="auto"/>
            <w:right w:val="none" w:sz="0" w:space="0" w:color="auto"/>
          </w:divBdr>
        </w:div>
        <w:div w:id="576478182">
          <w:marLeft w:val="274"/>
          <w:marRight w:val="0"/>
          <w:marTop w:val="400"/>
          <w:marBottom w:val="0"/>
          <w:divBdr>
            <w:top w:val="none" w:sz="0" w:space="0" w:color="auto"/>
            <w:left w:val="none" w:sz="0" w:space="0" w:color="auto"/>
            <w:bottom w:val="none" w:sz="0" w:space="0" w:color="auto"/>
            <w:right w:val="none" w:sz="0" w:space="0" w:color="auto"/>
          </w:divBdr>
        </w:div>
      </w:divsChild>
    </w:div>
    <w:div w:id="1060515808">
      <w:bodyDiv w:val="1"/>
      <w:marLeft w:val="0"/>
      <w:marRight w:val="0"/>
      <w:marTop w:val="0"/>
      <w:marBottom w:val="0"/>
      <w:divBdr>
        <w:top w:val="none" w:sz="0" w:space="0" w:color="auto"/>
        <w:left w:val="none" w:sz="0" w:space="0" w:color="auto"/>
        <w:bottom w:val="none" w:sz="0" w:space="0" w:color="auto"/>
        <w:right w:val="none" w:sz="0" w:space="0" w:color="auto"/>
      </w:divBdr>
      <w:divsChild>
        <w:div w:id="2104641998">
          <w:marLeft w:val="274"/>
          <w:marRight w:val="0"/>
          <w:marTop w:val="400"/>
          <w:marBottom w:val="0"/>
          <w:divBdr>
            <w:top w:val="none" w:sz="0" w:space="0" w:color="auto"/>
            <w:left w:val="none" w:sz="0" w:space="0" w:color="auto"/>
            <w:bottom w:val="none" w:sz="0" w:space="0" w:color="auto"/>
            <w:right w:val="none" w:sz="0" w:space="0" w:color="auto"/>
          </w:divBdr>
        </w:div>
        <w:div w:id="490173003">
          <w:marLeft w:val="274"/>
          <w:marRight w:val="0"/>
          <w:marTop w:val="400"/>
          <w:marBottom w:val="0"/>
          <w:divBdr>
            <w:top w:val="none" w:sz="0" w:space="0" w:color="auto"/>
            <w:left w:val="none" w:sz="0" w:space="0" w:color="auto"/>
            <w:bottom w:val="none" w:sz="0" w:space="0" w:color="auto"/>
            <w:right w:val="none" w:sz="0" w:space="0" w:color="auto"/>
          </w:divBdr>
        </w:div>
      </w:divsChild>
    </w:div>
    <w:div w:id="1251160033">
      <w:bodyDiv w:val="1"/>
      <w:marLeft w:val="0"/>
      <w:marRight w:val="0"/>
      <w:marTop w:val="0"/>
      <w:marBottom w:val="0"/>
      <w:divBdr>
        <w:top w:val="none" w:sz="0" w:space="0" w:color="auto"/>
        <w:left w:val="none" w:sz="0" w:space="0" w:color="auto"/>
        <w:bottom w:val="none" w:sz="0" w:space="0" w:color="auto"/>
        <w:right w:val="none" w:sz="0" w:space="0" w:color="auto"/>
      </w:divBdr>
    </w:div>
    <w:div w:id="1577592904">
      <w:bodyDiv w:val="1"/>
      <w:marLeft w:val="0"/>
      <w:marRight w:val="0"/>
      <w:marTop w:val="0"/>
      <w:marBottom w:val="0"/>
      <w:divBdr>
        <w:top w:val="none" w:sz="0" w:space="0" w:color="auto"/>
        <w:left w:val="none" w:sz="0" w:space="0" w:color="auto"/>
        <w:bottom w:val="none" w:sz="0" w:space="0" w:color="auto"/>
        <w:right w:val="none" w:sz="0" w:space="0" w:color="auto"/>
      </w:divBdr>
    </w:div>
    <w:div w:id="1681933669">
      <w:bodyDiv w:val="1"/>
      <w:marLeft w:val="0"/>
      <w:marRight w:val="0"/>
      <w:marTop w:val="0"/>
      <w:marBottom w:val="0"/>
      <w:divBdr>
        <w:top w:val="none" w:sz="0" w:space="0" w:color="auto"/>
        <w:left w:val="none" w:sz="0" w:space="0" w:color="auto"/>
        <w:bottom w:val="none" w:sz="0" w:space="0" w:color="auto"/>
        <w:right w:val="none" w:sz="0" w:space="0" w:color="auto"/>
      </w:divBdr>
      <w:divsChild>
        <w:div w:id="37970891">
          <w:marLeft w:val="274"/>
          <w:marRight w:val="0"/>
          <w:marTop w:val="400"/>
          <w:marBottom w:val="0"/>
          <w:divBdr>
            <w:top w:val="none" w:sz="0" w:space="0" w:color="auto"/>
            <w:left w:val="none" w:sz="0" w:space="0" w:color="auto"/>
            <w:bottom w:val="none" w:sz="0" w:space="0" w:color="auto"/>
            <w:right w:val="none" w:sz="0" w:space="0" w:color="auto"/>
          </w:divBdr>
        </w:div>
        <w:div w:id="377822459">
          <w:marLeft w:val="274"/>
          <w:marRight w:val="0"/>
          <w:marTop w:val="400"/>
          <w:marBottom w:val="0"/>
          <w:divBdr>
            <w:top w:val="none" w:sz="0" w:space="0" w:color="auto"/>
            <w:left w:val="none" w:sz="0" w:space="0" w:color="auto"/>
            <w:bottom w:val="none" w:sz="0" w:space="0" w:color="auto"/>
            <w:right w:val="none" w:sz="0" w:space="0" w:color="auto"/>
          </w:divBdr>
        </w:div>
      </w:divsChild>
    </w:div>
    <w:div w:id="1777019730">
      <w:bodyDiv w:val="1"/>
      <w:marLeft w:val="0"/>
      <w:marRight w:val="0"/>
      <w:marTop w:val="0"/>
      <w:marBottom w:val="0"/>
      <w:divBdr>
        <w:top w:val="none" w:sz="0" w:space="0" w:color="auto"/>
        <w:left w:val="none" w:sz="0" w:space="0" w:color="auto"/>
        <w:bottom w:val="none" w:sz="0" w:space="0" w:color="auto"/>
        <w:right w:val="none" w:sz="0" w:space="0" w:color="auto"/>
      </w:divBdr>
      <w:divsChild>
        <w:div w:id="1997150212">
          <w:marLeft w:val="274"/>
          <w:marRight w:val="0"/>
          <w:marTop w:val="4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company/aniasa/" TargetMode="External"/><Relationship Id="rId18" Type="http://schemas.openxmlformats.org/officeDocument/2006/relationships/hyperlink" Target="mailto:m.catino@aniasa.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ain.it" TargetMode="External"/><Relationship Id="rId12" Type="http://schemas.openxmlformats.org/officeDocument/2006/relationships/image" Target="media/image3.png"/><Relationship Id="rId17" Type="http://schemas.openxmlformats.org/officeDocument/2006/relationships/hyperlink" Target="https://www.facebook.com/aniasaconfindustria"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iasa.it" TargetMode="External"/><Relationship Id="rId5" Type="http://schemas.openxmlformats.org/officeDocument/2006/relationships/footnotes" Target="footnotes.xml"/><Relationship Id="rId15" Type="http://schemas.openxmlformats.org/officeDocument/2006/relationships/hyperlink" Target="https://twitter.com/ANIASA_" TargetMode="External"/><Relationship Id="rId10" Type="http://schemas.openxmlformats.org/officeDocument/2006/relationships/hyperlink" Target="mailto:orsola.randi@bain.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1531</Words>
  <Characters>8730</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Loreto, Gianluca</dc:creator>
  <cp:keywords/>
  <dc:description/>
  <cp:lastModifiedBy>Marco Catino</cp:lastModifiedBy>
  <cp:revision>3</cp:revision>
  <cp:lastPrinted>1899-12-31T23:00:00Z</cp:lastPrinted>
  <dcterms:created xsi:type="dcterms:W3CDTF">2023-05-08T11:00:00Z</dcterms:created>
  <dcterms:modified xsi:type="dcterms:W3CDTF">2023-05-08T11:01:00Z</dcterms:modified>
  <cp:category/>
  <cp:contentStatus/>
</cp:coreProperties>
</file>